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14:paraId="7A546D40" w14:textId="77777777" w:rsidR="006C519C" w:rsidRDefault="006C519C" w:rsidP="006C519C">
      <w:pPr>
        <w:pStyle w:val="ekvue1arial"/>
      </w:pPr>
      <w:bookmarkStart w:id="0" w:name="_Hlk109133803"/>
      <w:bookmarkEnd w:id="0"/>
      <w:r>
        <w:t>Was ist Politik?</w:t>
      </w:r>
    </w:p>
    <w:p w14:paraId="5B69AEA5" w14:textId="77777777" w:rsidR="009C7835" w:rsidRDefault="009C7835" w:rsidP="009C7835"/>
    <w:p w14:paraId="287A762F" w14:textId="3DAC096B" w:rsidR="009C7835" w:rsidRDefault="009C7835" w:rsidP="009C7835">
      <w:pPr>
        <w:pStyle w:val="ekvaufzhlung"/>
      </w:pPr>
      <w:r w:rsidRPr="009E23EB">
        <w:rPr>
          <w:rStyle w:val="ekvnummerierung"/>
        </w:rPr>
        <w:t>1</w:t>
      </w:r>
      <w:r>
        <w:tab/>
      </w:r>
      <w:r w:rsidRPr="009C7835">
        <w:t>Vervollständige den Satz.</w:t>
      </w:r>
    </w:p>
    <w:p w14:paraId="7D14B6B3" w14:textId="77777777" w:rsidR="009C7835" w:rsidRDefault="009C7835" w:rsidP="009C7835">
      <w:pPr>
        <w:pStyle w:val="ekvgrundtexthalbe"/>
      </w:pPr>
    </w:p>
    <w:p w14:paraId="6D3D3321" w14:textId="6E5EE527" w:rsidR="006C519C" w:rsidRPr="009C7835" w:rsidRDefault="006C519C" w:rsidP="009C7835">
      <w:pPr>
        <w:spacing w:line="452" w:lineRule="exact"/>
      </w:pPr>
      <w:r w:rsidRPr="009C7835">
        <w:t>„Politik meint die Art und Weise, wie</w:t>
      </w:r>
      <w:r w:rsidR="009C7835" w:rsidRPr="00183E24">
        <w:rPr>
          <w:rStyle w:val="ekvhandschriftunterstrichen"/>
          <w:u w:val="none"/>
        </w:rPr>
        <w:t xml:space="preserve"> </w:t>
      </w:r>
      <w:r w:rsidR="009C7835">
        <w:rPr>
          <w:rStyle w:val="ekvhandschriftunterstrichen"/>
        </w:rPr>
        <w:t xml:space="preserve">      </w:t>
      </w:r>
      <w:r w:rsidR="0009360B">
        <w:rPr>
          <w:rStyle w:val="ekvhandschriftunterstrichen"/>
        </w:rPr>
        <w:t xml:space="preserve">   </w:t>
      </w:r>
      <w:r w:rsidR="00183E24">
        <w:rPr>
          <w:rStyle w:val="ekvhandschriftunterstrichen"/>
        </w:rPr>
        <w:t xml:space="preserve">   </w:t>
      </w:r>
      <w:r w:rsidR="0009360B">
        <w:rPr>
          <w:rStyle w:val="ekvhandschriftunterstrichen"/>
        </w:rPr>
        <w:t xml:space="preserve">                    </w:t>
      </w:r>
      <w:r w:rsidR="009C7835">
        <w:rPr>
          <w:rStyle w:val="ekvhandschriftunterstrichen"/>
        </w:rPr>
        <w:t xml:space="preserve">        </w:t>
      </w:r>
      <w:r w:rsidRPr="009C7835">
        <w:t xml:space="preserve"> getroffen werden, die das Leben der Menschen beeinflussen und ihr </w:t>
      </w:r>
      <w:r w:rsidR="009C7835">
        <w:rPr>
          <w:rStyle w:val="ekvhandschriftunterstrichen"/>
        </w:rPr>
        <w:t xml:space="preserve">        </w:t>
      </w:r>
      <w:r w:rsidR="0009360B">
        <w:rPr>
          <w:rStyle w:val="ekvhandschriftunterstrichen"/>
        </w:rPr>
        <w:t xml:space="preserve">                                       </w:t>
      </w:r>
      <w:r w:rsidR="009C7835">
        <w:rPr>
          <w:rStyle w:val="ekvhandschriftunterstrichen"/>
        </w:rPr>
        <w:t xml:space="preserve">        </w:t>
      </w:r>
      <w:r w:rsidR="0009360B">
        <w:rPr>
          <w:rStyle w:val="ekvhandschriftunterstrichen"/>
        </w:rPr>
        <w:t xml:space="preserve">           </w:t>
      </w:r>
      <w:r w:rsidR="00070416">
        <w:rPr>
          <w:rStyle w:val="ekvhandschriftunterstrichen"/>
        </w:rPr>
        <w:t xml:space="preserve">        </w:t>
      </w:r>
      <w:r w:rsidRPr="009C7835">
        <w:t>.“</w:t>
      </w:r>
    </w:p>
    <w:p w14:paraId="5FDF5B84" w14:textId="77777777" w:rsidR="006C519C" w:rsidRDefault="006C519C" w:rsidP="006C519C"/>
    <w:p w14:paraId="6A7414ED" w14:textId="77777777" w:rsidR="009C7835" w:rsidRDefault="009C7835" w:rsidP="009C7835"/>
    <w:p w14:paraId="613E1A67" w14:textId="40469DFD" w:rsidR="009C7835" w:rsidRDefault="009C7835" w:rsidP="009C7835">
      <w:pPr>
        <w:pStyle w:val="ekvaufzhlung"/>
      </w:pPr>
      <w:r>
        <w:rPr>
          <w:rStyle w:val="ekvnummerierung"/>
        </w:rPr>
        <w:t>2</w:t>
      </w:r>
      <w:r>
        <w:tab/>
      </w:r>
      <w:r w:rsidRPr="009C7835">
        <w:t>Alles das ist politisch. Vervollständige die Texte.</w:t>
      </w:r>
    </w:p>
    <w:p w14:paraId="2687DD94" w14:textId="77777777" w:rsidR="009C7835" w:rsidRDefault="009C7835" w:rsidP="009C7835">
      <w:pPr>
        <w:pStyle w:val="ekvgrundtexthalbe"/>
      </w:pPr>
    </w:p>
    <w:tbl>
      <w:tblPr>
        <w:tblW w:w="907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669"/>
      </w:tblGrid>
      <w:tr w:rsidR="00E35475" w:rsidRPr="003C39DC" w14:paraId="14FE7BCA" w14:textId="77777777" w:rsidTr="00641B9B">
        <w:trPr>
          <w:trHeight w:val="284"/>
        </w:trPr>
        <w:tc>
          <w:tcPr>
            <w:tcW w:w="3402" w:type="dxa"/>
            <w:vAlign w:val="center"/>
          </w:tcPr>
          <w:p w14:paraId="23A81B3B" w14:textId="66033EF3" w:rsidR="00E35475" w:rsidRDefault="00641B9B" w:rsidP="00641B9B">
            <w:pPr>
              <w:pStyle w:val="ekvbild"/>
              <w:rPr>
                <w:rStyle w:val="ekvfett"/>
              </w:rPr>
            </w:pPr>
            <w:r>
              <w:rPr>
                <w:b/>
                <w:noProof/>
              </w:rPr>
              <w:drawing>
                <wp:inline distT="0" distB="0" distL="0" distR="0" wp14:anchorId="2592E64B" wp14:editId="4102D1CA">
                  <wp:extent cx="2101933" cy="1836806"/>
                  <wp:effectExtent l="0" t="0" r="0" b="0"/>
                  <wp:docPr id="1" name="Grafik 1" descr="S585000000_was_ist_politik_2_4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S585000000_was_ist_politik_2_42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21" r="15770"/>
                          <a:stretch/>
                        </pic:blipFill>
                        <pic:spPr bwMode="auto">
                          <a:xfrm>
                            <a:off x="0" y="0"/>
                            <a:ext cx="2145894" cy="1875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E139B88" w14:textId="77777777" w:rsidR="00641B9B" w:rsidRDefault="00641B9B" w:rsidP="00641B9B">
            <w:pPr>
              <w:rPr>
                <w:rStyle w:val="ekvfett"/>
              </w:rPr>
            </w:pPr>
          </w:p>
          <w:p w14:paraId="4FD63B27" w14:textId="3FEF66AE" w:rsidR="00641B9B" w:rsidRPr="008303A9" w:rsidRDefault="00641B9B" w:rsidP="006662C6">
            <w:pPr>
              <w:pStyle w:val="ekvtabellelinks"/>
              <w:rPr>
                <w:rStyle w:val="ekvfett"/>
              </w:rPr>
            </w:pPr>
          </w:p>
        </w:tc>
        <w:tc>
          <w:tcPr>
            <w:tcW w:w="5669" w:type="dxa"/>
            <w:tcMar>
              <w:left w:w="57" w:type="dxa"/>
            </w:tcMar>
          </w:tcPr>
          <w:p w14:paraId="60677873" w14:textId="34B43DDD" w:rsidR="00E35475" w:rsidRDefault="00E35475" w:rsidP="00E35475">
            <w:pPr>
              <w:spacing w:line="452" w:lineRule="exact"/>
            </w:pPr>
            <w:r w:rsidRPr="009C7835">
              <w:t xml:space="preserve">Menschen in einer Gesellschaft wollen unterschiedliche Dinge: Manche wollen mehr Autobahnen, andere wollen vor allem die Umwelt schützen. Manche Menschen möchten mehr Geld für Schulen ausgeben, andere wollen, dass mehr Geld für das </w:t>
            </w:r>
            <w:r>
              <w:br/>
            </w:r>
            <w:r w:rsidRPr="009C7835">
              <w:t xml:space="preserve">Militär ausgegeben wird. Es gibt also unterschiedliche </w:t>
            </w:r>
            <w:r>
              <w:br/>
            </w:r>
            <w:r>
              <w:rPr>
                <w:rStyle w:val="ekvhandschriftunterstrichen"/>
              </w:rPr>
              <w:t xml:space="preserve">        </w:t>
            </w:r>
            <w:r w:rsidR="0009360B">
              <w:rPr>
                <w:rStyle w:val="ekvhandschriftunterstrichen"/>
              </w:rPr>
              <w:t xml:space="preserve">                   </w:t>
            </w:r>
            <w:r>
              <w:rPr>
                <w:rStyle w:val="ekvhandschriftunterstrichen"/>
              </w:rPr>
              <w:t xml:space="preserve">        </w:t>
            </w:r>
            <w:r w:rsidRPr="009C7835">
              <w:t xml:space="preserve">. Oft kann man aber nicht alles zugleich tun. Dann muss man eine </w:t>
            </w:r>
            <w:r>
              <w:rPr>
                <w:rStyle w:val="ekvhandschriftunterstrichen"/>
              </w:rPr>
              <w:t xml:space="preserve">        </w:t>
            </w:r>
            <w:r w:rsidR="0009360B">
              <w:rPr>
                <w:rStyle w:val="ekvhandschriftunterstrichen"/>
              </w:rPr>
              <w:t xml:space="preserve">                                </w:t>
            </w:r>
            <w:r>
              <w:rPr>
                <w:rStyle w:val="ekvhandschriftunterstrichen"/>
              </w:rPr>
              <w:t xml:space="preserve">       </w:t>
            </w:r>
            <w:r w:rsidR="00183E24" w:rsidRPr="00E35475">
              <w:t xml:space="preserve"> </w:t>
            </w:r>
            <w:r w:rsidRPr="009C7835">
              <w:t xml:space="preserve">darüber führen, was getan werden soll. Diskussionen und sogar Streit gehören deshalb zur </w:t>
            </w:r>
            <w:r>
              <w:rPr>
                <w:rStyle w:val="ekvhandschriftunterstrichen"/>
              </w:rPr>
              <w:t xml:space="preserve">        </w:t>
            </w:r>
            <w:r w:rsidR="0009360B">
              <w:rPr>
                <w:rStyle w:val="ekvhandschriftunterstrichen"/>
              </w:rPr>
              <w:t xml:space="preserve">                    </w:t>
            </w:r>
            <w:r>
              <w:rPr>
                <w:rStyle w:val="ekvhandschriftunterstrichen"/>
              </w:rPr>
              <w:t xml:space="preserve">        </w:t>
            </w:r>
            <w:r w:rsidRPr="009C7835">
              <w:t>.</w:t>
            </w:r>
          </w:p>
          <w:p w14:paraId="68A820C8" w14:textId="77777777" w:rsidR="00E35475" w:rsidRPr="008303A9" w:rsidRDefault="00E35475" w:rsidP="006662C6">
            <w:pPr>
              <w:pStyle w:val="ekvtabellelinks"/>
              <w:rPr>
                <w:rStyle w:val="ekvfett"/>
              </w:rPr>
            </w:pPr>
          </w:p>
        </w:tc>
      </w:tr>
      <w:tr w:rsidR="00E35475" w:rsidRPr="003C39DC" w14:paraId="51694A37" w14:textId="77777777" w:rsidTr="006662C6">
        <w:trPr>
          <w:trHeight w:val="284"/>
        </w:trPr>
        <w:tc>
          <w:tcPr>
            <w:tcW w:w="3402" w:type="dxa"/>
            <w:vAlign w:val="center"/>
          </w:tcPr>
          <w:p w14:paraId="04D2BC2A" w14:textId="677A63A5" w:rsidR="00E35475" w:rsidRDefault="00641B9B" w:rsidP="00641B9B">
            <w:pPr>
              <w:pStyle w:val="ekvbild"/>
            </w:pPr>
            <w:r>
              <w:rPr>
                <w:noProof/>
              </w:rPr>
              <w:drawing>
                <wp:inline distT="0" distB="0" distL="0" distR="0" wp14:anchorId="5D4D9C89" wp14:editId="10E707B2">
                  <wp:extent cx="2101850" cy="1724316"/>
                  <wp:effectExtent l="0" t="0" r="0" b="9525"/>
                  <wp:docPr id="2" name="Grafik 2" descr="S585000000_was_ist_politik_1_5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S585000000_was_ist_politik_1_55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69" r="15495"/>
                          <a:stretch/>
                        </pic:blipFill>
                        <pic:spPr bwMode="auto">
                          <a:xfrm>
                            <a:off x="0" y="0"/>
                            <a:ext cx="2125876" cy="1744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45FA62" w14:textId="77777777" w:rsidR="00641B9B" w:rsidRDefault="00641B9B" w:rsidP="00641B9B"/>
          <w:p w14:paraId="01DFB3C7" w14:textId="71426E5F" w:rsidR="00641B9B" w:rsidRPr="00EB2A69" w:rsidRDefault="00641B9B" w:rsidP="006662C6">
            <w:pPr>
              <w:pStyle w:val="ekvtabellelinks"/>
              <w:rPr>
                <w:sz w:val="22"/>
              </w:rPr>
            </w:pPr>
          </w:p>
        </w:tc>
        <w:tc>
          <w:tcPr>
            <w:tcW w:w="5669" w:type="dxa"/>
            <w:tcMar>
              <w:left w:w="57" w:type="dxa"/>
            </w:tcMar>
          </w:tcPr>
          <w:p w14:paraId="6EE27F80" w14:textId="51FC6E35" w:rsidR="00E35475" w:rsidRDefault="00E35475" w:rsidP="00E35475">
            <w:pPr>
              <w:spacing w:line="452" w:lineRule="exact"/>
            </w:pPr>
            <w:r w:rsidRPr="00E35475">
              <w:t xml:space="preserve">Die Menschen eines ganzen Landes können nicht mit allen anderen Menschen über alle politischen Dinge diskutieren. </w:t>
            </w:r>
            <w:r>
              <w:br/>
            </w:r>
            <w:r w:rsidRPr="00E35475">
              <w:t xml:space="preserve">Das tun </w:t>
            </w:r>
            <w:r>
              <w:rPr>
                <w:rStyle w:val="ekvhandschriftunterstrichen"/>
              </w:rPr>
              <w:t xml:space="preserve">        </w:t>
            </w:r>
            <w:r w:rsidR="0009360B">
              <w:rPr>
                <w:rStyle w:val="ekvhandschriftunterstrichen"/>
              </w:rPr>
              <w:t xml:space="preserve">                                               </w:t>
            </w:r>
            <w:r>
              <w:rPr>
                <w:rStyle w:val="ekvhandschriftunterstrichen"/>
              </w:rPr>
              <w:t xml:space="preserve">       </w:t>
            </w:r>
            <w:r w:rsidR="00183E24" w:rsidRPr="00E35475">
              <w:t xml:space="preserve"> </w:t>
            </w:r>
            <w:r w:rsidRPr="00E35475">
              <w:t xml:space="preserve">und </w:t>
            </w:r>
            <w:r>
              <w:br/>
            </w:r>
            <w:r>
              <w:rPr>
                <w:rStyle w:val="ekvhandschriftunterstrichen"/>
              </w:rPr>
              <w:t xml:space="preserve">        </w:t>
            </w:r>
            <w:r w:rsidR="0009360B">
              <w:rPr>
                <w:rStyle w:val="ekvhandschriftunterstrichen"/>
              </w:rPr>
              <w:t xml:space="preserve">                    </w:t>
            </w:r>
            <w:r>
              <w:rPr>
                <w:rStyle w:val="ekvhandschriftunterstrichen"/>
              </w:rPr>
              <w:t xml:space="preserve">       </w:t>
            </w:r>
            <w:r w:rsidR="00183E24" w:rsidRPr="00E35475">
              <w:t xml:space="preserve"> </w:t>
            </w:r>
            <w:r w:rsidRPr="00E35475">
              <w:t xml:space="preserve">als eine Art Stellvertreter. Sie machen Werbung für bestimmte Entscheidungen und versuchen </w:t>
            </w:r>
            <w:r>
              <w:br/>
            </w:r>
            <w:r w:rsidRPr="00E35475">
              <w:t xml:space="preserve">sie z.B. in Parlamenten wie dem Deutschen </w:t>
            </w:r>
            <w:r>
              <w:rPr>
                <w:rStyle w:val="ekvhandschriftunterstrichen"/>
              </w:rPr>
              <w:t xml:space="preserve">        </w:t>
            </w:r>
            <w:r w:rsidR="0009360B">
              <w:rPr>
                <w:rStyle w:val="ekvhandschriftunterstrichen"/>
              </w:rPr>
              <w:t xml:space="preserve">                   </w:t>
            </w:r>
            <w:r>
              <w:rPr>
                <w:rStyle w:val="ekvhandschriftunterstrichen"/>
              </w:rPr>
              <w:t xml:space="preserve">        </w:t>
            </w:r>
            <w:r w:rsidRPr="00E35475">
              <w:t>durchzusetzen.</w:t>
            </w:r>
          </w:p>
          <w:p w14:paraId="743C8939" w14:textId="0A556C53" w:rsidR="00E35475" w:rsidRPr="003C39DC" w:rsidRDefault="00E35475" w:rsidP="00E35475">
            <w:pPr>
              <w:spacing w:line="452" w:lineRule="exact"/>
            </w:pPr>
          </w:p>
        </w:tc>
      </w:tr>
    </w:tbl>
    <w:p w14:paraId="7B75FC3A" w14:textId="545FDC34" w:rsidR="00E35475" w:rsidRDefault="00E35475">
      <w:r>
        <w:br w:type="page"/>
      </w:r>
    </w:p>
    <w:tbl>
      <w:tblPr>
        <w:tblW w:w="907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669"/>
      </w:tblGrid>
      <w:tr w:rsidR="006C519C" w:rsidRPr="003C39DC" w14:paraId="151C39D3" w14:textId="77777777" w:rsidTr="006662C6">
        <w:trPr>
          <w:trHeight w:val="284"/>
        </w:trPr>
        <w:tc>
          <w:tcPr>
            <w:tcW w:w="3402" w:type="dxa"/>
            <w:vAlign w:val="center"/>
          </w:tcPr>
          <w:p w14:paraId="0E762502" w14:textId="0C7FC274" w:rsidR="006C519C" w:rsidRDefault="00641B9B" w:rsidP="00641B9B">
            <w:pPr>
              <w:pStyle w:val="ekvbild"/>
            </w:pPr>
            <w:r>
              <w:rPr>
                <w:noProof/>
              </w:rPr>
              <w:lastRenderedPageBreak/>
              <w:drawing>
                <wp:inline distT="0" distB="0" distL="0" distR="0" wp14:anchorId="1C5392B1" wp14:editId="1794F93F">
                  <wp:extent cx="2101933" cy="1332684"/>
                  <wp:effectExtent l="0" t="0" r="0" b="1270"/>
                  <wp:docPr id="3" name="Grafik 3" descr="S585000000_was_ist_politik_2_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S585000000_was_ist_politik_2_16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366"/>
                          <a:stretch/>
                        </pic:blipFill>
                        <pic:spPr bwMode="auto">
                          <a:xfrm>
                            <a:off x="0" y="0"/>
                            <a:ext cx="2122955" cy="1346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0153503" w14:textId="77777777" w:rsidR="00641B9B" w:rsidRDefault="00641B9B" w:rsidP="00641B9B"/>
          <w:p w14:paraId="142FE624" w14:textId="58A35E96" w:rsidR="00641B9B" w:rsidRPr="008303A9" w:rsidRDefault="00641B9B" w:rsidP="006662C6">
            <w:pPr>
              <w:pStyle w:val="ekvtabellelinks"/>
            </w:pPr>
          </w:p>
        </w:tc>
        <w:tc>
          <w:tcPr>
            <w:tcW w:w="5669" w:type="dxa"/>
            <w:tcMar>
              <w:left w:w="57" w:type="dxa"/>
            </w:tcMar>
          </w:tcPr>
          <w:p w14:paraId="0C9CA6EF" w14:textId="4EC2919F" w:rsidR="006C519C" w:rsidRPr="00E35475" w:rsidRDefault="006C519C" w:rsidP="00E35475">
            <w:pPr>
              <w:spacing w:line="452" w:lineRule="exact"/>
            </w:pPr>
            <w:r w:rsidRPr="00E35475">
              <w:t xml:space="preserve">Im Parlament werden nach der Diskussion </w:t>
            </w:r>
            <w:r w:rsidR="00E35475">
              <w:rPr>
                <w:rStyle w:val="ekvhandschriftunterstrichen"/>
              </w:rPr>
              <w:t xml:space="preserve">        </w:t>
            </w:r>
            <w:r w:rsidR="004E6432">
              <w:rPr>
                <w:rStyle w:val="ekvhandschriftunterstrichen"/>
              </w:rPr>
              <w:t xml:space="preserve">      </w:t>
            </w:r>
            <w:r w:rsidR="00183E24">
              <w:rPr>
                <w:rStyle w:val="ekvhandschriftunterstrichen"/>
              </w:rPr>
              <w:t xml:space="preserve">  </w:t>
            </w:r>
            <w:r w:rsidR="004E6432">
              <w:rPr>
                <w:rStyle w:val="ekvhandschriftunterstrichen"/>
              </w:rPr>
              <w:t xml:space="preserve">    </w:t>
            </w:r>
            <w:r w:rsidR="0009360B">
              <w:rPr>
                <w:rStyle w:val="ekvhandschriftunterstrichen"/>
              </w:rPr>
              <w:t xml:space="preserve">  </w:t>
            </w:r>
            <w:r w:rsidR="004E6432">
              <w:rPr>
                <w:rStyle w:val="ekvhandschriftunterstrichen"/>
              </w:rPr>
              <w:t xml:space="preserve">  </w:t>
            </w:r>
            <w:r w:rsidR="00E35475">
              <w:rPr>
                <w:rStyle w:val="ekvhandschriftunterstrichen"/>
              </w:rPr>
              <w:t xml:space="preserve">       </w:t>
            </w:r>
            <w:r w:rsidR="00E35475" w:rsidRPr="00183E24">
              <w:rPr>
                <w:rStyle w:val="ekvhandschriftunterstrichen"/>
                <w:u w:val="none"/>
              </w:rPr>
              <w:t xml:space="preserve"> </w:t>
            </w:r>
            <w:r w:rsidRPr="00E35475">
              <w:t xml:space="preserve">verabschiedet, die das </w:t>
            </w:r>
            <w:r w:rsidR="00E35475">
              <w:rPr>
                <w:rStyle w:val="ekvhandschriftunterstrichen"/>
              </w:rPr>
              <w:t xml:space="preserve">        </w:t>
            </w:r>
            <w:r w:rsidR="004E6432">
              <w:rPr>
                <w:rStyle w:val="ekvhandschriftunterstrichen"/>
              </w:rPr>
              <w:t xml:space="preserve">         </w:t>
            </w:r>
            <w:r w:rsidR="0009360B">
              <w:rPr>
                <w:rStyle w:val="ekvhandschriftunterstrichen"/>
              </w:rPr>
              <w:t xml:space="preserve">               </w:t>
            </w:r>
            <w:r w:rsidR="004E6432">
              <w:rPr>
                <w:rStyle w:val="ekvhandschriftunterstrichen"/>
              </w:rPr>
              <w:t xml:space="preserve">  </w:t>
            </w:r>
            <w:r w:rsidR="00E35475">
              <w:rPr>
                <w:rStyle w:val="ekvhandschriftunterstrichen"/>
              </w:rPr>
              <w:t xml:space="preserve">       </w:t>
            </w:r>
            <w:r w:rsidR="00E35475" w:rsidRPr="00183E24">
              <w:rPr>
                <w:rStyle w:val="ekvhandschriftunterstrichen"/>
                <w:u w:val="none"/>
              </w:rPr>
              <w:t xml:space="preserve"> </w:t>
            </w:r>
            <w:r w:rsidRPr="00E35475">
              <w:t xml:space="preserve">in unserer Gesellschaft regeln. An sie muss man sich halten. </w:t>
            </w:r>
            <w:r w:rsidR="00E35475">
              <w:br/>
            </w:r>
            <w:r w:rsidRPr="00E35475">
              <w:t>Aber auch die Gesetze unterstehen Reg</w:t>
            </w:r>
            <w:r w:rsidR="00E35475">
              <w:t>el</w:t>
            </w:r>
            <w:r w:rsidRPr="00E35475">
              <w:t xml:space="preserve">n. Sie dürfen </w:t>
            </w:r>
            <w:r w:rsidR="00E35475">
              <w:br/>
            </w:r>
            <w:r w:rsidRPr="00E35475">
              <w:t xml:space="preserve">dem </w:t>
            </w:r>
            <w:r w:rsidR="00E35475">
              <w:rPr>
                <w:rStyle w:val="ekvhandschriftunterstrichen"/>
              </w:rPr>
              <w:t xml:space="preserve">        </w:t>
            </w:r>
            <w:r w:rsidR="004E6432">
              <w:rPr>
                <w:rStyle w:val="ekvhandschriftunterstrichen"/>
              </w:rPr>
              <w:t xml:space="preserve">                     </w:t>
            </w:r>
            <w:r w:rsidR="00E35475">
              <w:rPr>
                <w:rStyle w:val="ekvhandschriftunterstrichen"/>
              </w:rPr>
              <w:t xml:space="preserve">       </w:t>
            </w:r>
            <w:r w:rsidR="00E35475" w:rsidRPr="00183E24">
              <w:rPr>
                <w:rStyle w:val="ekvhandschriftunterstrichen"/>
                <w:u w:val="none"/>
              </w:rPr>
              <w:t xml:space="preserve"> </w:t>
            </w:r>
            <w:r w:rsidRPr="00E35475">
              <w:t xml:space="preserve">nicht widersprechen. </w:t>
            </w:r>
            <w:r w:rsidR="00E35475">
              <w:br/>
            </w:r>
            <w:r w:rsidRPr="00E35475">
              <w:t xml:space="preserve">Im Grundgesetz ist in Artikel 1 zum Beispiel festgehalten: </w:t>
            </w:r>
            <w:r w:rsidR="00E35475">
              <w:br/>
            </w:r>
            <w:r w:rsidRPr="00E35475">
              <w:t xml:space="preserve">„Die </w:t>
            </w:r>
            <w:r w:rsidR="00E35475">
              <w:rPr>
                <w:rStyle w:val="ekvhandschriftunterstrichen"/>
              </w:rPr>
              <w:t xml:space="preserve">        </w:t>
            </w:r>
            <w:r w:rsidR="004E6432">
              <w:rPr>
                <w:rStyle w:val="ekvhandschriftunterstrichen"/>
              </w:rPr>
              <w:t xml:space="preserve">            </w:t>
            </w:r>
            <w:r w:rsidR="00E35475">
              <w:rPr>
                <w:rStyle w:val="ekvhandschriftunterstrichen"/>
              </w:rPr>
              <w:t xml:space="preserve">        </w:t>
            </w:r>
            <w:r w:rsidR="00183E24" w:rsidRPr="00183E24">
              <w:rPr>
                <w:rStyle w:val="ekvhandschriftunterstrichen"/>
                <w:u w:val="none"/>
              </w:rPr>
              <w:t xml:space="preserve"> </w:t>
            </w:r>
            <w:r w:rsidRPr="00E35475">
              <w:t>des</w:t>
            </w:r>
            <w:r w:rsidR="00E35475" w:rsidRPr="00183E24">
              <w:rPr>
                <w:rStyle w:val="ekvhandschriftunterstrichen"/>
                <w:u w:val="none"/>
              </w:rPr>
              <w:t xml:space="preserve"> </w:t>
            </w:r>
            <w:r w:rsidR="00183E24">
              <w:rPr>
                <w:rStyle w:val="ekvhandschriftunterstrichen"/>
              </w:rPr>
              <w:t xml:space="preserve"> </w:t>
            </w:r>
            <w:r w:rsidR="00E35475">
              <w:rPr>
                <w:rStyle w:val="ekvhandschriftunterstrichen"/>
              </w:rPr>
              <w:t xml:space="preserve">       </w:t>
            </w:r>
            <w:r w:rsidR="004E6432">
              <w:rPr>
                <w:rStyle w:val="ekvhandschriftunterstrichen"/>
              </w:rPr>
              <w:t xml:space="preserve">  </w:t>
            </w:r>
            <w:r w:rsidR="0009360B">
              <w:rPr>
                <w:rStyle w:val="ekvhandschriftunterstrichen"/>
              </w:rPr>
              <w:t xml:space="preserve">        </w:t>
            </w:r>
            <w:r w:rsidR="004E6432">
              <w:rPr>
                <w:rStyle w:val="ekvhandschriftunterstrichen"/>
              </w:rPr>
              <w:t xml:space="preserve">        </w:t>
            </w:r>
            <w:r w:rsidR="00E35475">
              <w:rPr>
                <w:rStyle w:val="ekvhandschriftunterstrichen"/>
              </w:rPr>
              <w:t xml:space="preserve">      </w:t>
            </w:r>
            <w:r w:rsidR="00E35475" w:rsidRPr="00183E24">
              <w:rPr>
                <w:rStyle w:val="ekvhandschriftunterstrichen"/>
                <w:u w:val="none"/>
              </w:rPr>
              <w:t xml:space="preserve"> </w:t>
            </w:r>
            <w:r w:rsidRPr="00E35475">
              <w:t xml:space="preserve">ist unantastbar.“ Es dürften deshalb keine Gesetze beschlossen werden, die die Menschenwürde nicht achten.  </w:t>
            </w:r>
          </w:p>
          <w:p w14:paraId="70BCC69C" w14:textId="77777777" w:rsidR="006C519C" w:rsidRPr="006C5CD9" w:rsidRDefault="006C519C" w:rsidP="006662C6">
            <w:pPr>
              <w:pStyle w:val="ekvschreiblinie"/>
              <w:rPr>
                <w:sz w:val="24"/>
                <w:szCs w:val="24"/>
              </w:rPr>
            </w:pPr>
          </w:p>
        </w:tc>
      </w:tr>
    </w:tbl>
    <w:p w14:paraId="086C1B2A" w14:textId="77777777" w:rsidR="00E35475" w:rsidRDefault="00E35475" w:rsidP="006C519C"/>
    <w:p w14:paraId="431A882F" w14:textId="77777777" w:rsidR="00E35475" w:rsidRDefault="00E35475" w:rsidP="00E35475"/>
    <w:p w14:paraId="4A1C2625" w14:textId="77712625" w:rsidR="00070416" w:rsidRDefault="00E35475" w:rsidP="00070416">
      <w:r>
        <w:rPr>
          <w:rStyle w:val="ekvnummerierung"/>
        </w:rPr>
        <w:t>3</w:t>
      </w:r>
      <w:r>
        <w:tab/>
      </w:r>
      <w:r w:rsidRPr="00E35475">
        <w:t>Verschiedene Ebenen von Politik</w:t>
      </w:r>
      <w:r w:rsidR="00070416">
        <w:br/>
      </w:r>
      <w:r w:rsidR="00070416" w:rsidRPr="00070416">
        <w:rPr>
          <w:rStyle w:val="ekvfett"/>
        </w:rPr>
        <w:t>Ordne richtig zu.</w:t>
      </w:r>
      <w:r w:rsidR="00070416">
        <w:rPr>
          <w:rStyle w:val="ekvfett"/>
        </w:rPr>
        <w:br/>
      </w:r>
    </w:p>
    <w:p w14:paraId="5779159A" w14:textId="749FEBDB" w:rsidR="00E35475" w:rsidRDefault="00070416" w:rsidP="006C519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2DF8B8" wp14:editId="01CC8204">
                <wp:simplePos x="0" y="0"/>
                <wp:positionH relativeFrom="column">
                  <wp:posOffset>2623185</wp:posOffset>
                </wp:positionH>
                <wp:positionV relativeFrom="paragraph">
                  <wp:posOffset>86995</wp:posOffset>
                </wp:positionV>
                <wp:extent cx="3458210" cy="1404620"/>
                <wp:effectExtent l="0" t="0" r="27940" b="15240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07C18" w14:textId="37B594EA" w:rsidR="00070416" w:rsidRPr="00070416" w:rsidRDefault="00070416" w:rsidP="00070416">
                            <w:r>
                              <w:t>Die Massentierhaltung in kleinen Käfigen wird in Deutschland verboten.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w14:anchorId="2E2DF8B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6.55pt;margin-top:6.85pt;width:272.3pt;height:110.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">
                <v:textbox style="mso-fit-shape-to-text:t">
                  <w:txbxContent>
                    <w:p w14:paraId="3C807C18" w14:textId="37B594EA" w:rsidR="00070416" w:rsidRPr="00070416" w:rsidRDefault="00070416" w:rsidP="00070416">
                      <w:pPr>
                        <w:rPr>
                          <w:rStyle w:val="Tabellenraster"/>
                        </w:rPr>
                      </w:pPr>
                      <w:r>
                        <w:t>Die Massentierhaltung in kleinen Käfigen wird in Deutschland verboten</w:t>
                      </w:r>
                      <w:r>
                        <w:rPr>
                          <w:rStyle w:val="Tabellenraste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36704F" wp14:editId="2DB7DE00">
                <wp:simplePos x="0" y="0"/>
                <wp:positionH relativeFrom="column">
                  <wp:posOffset>2265680</wp:posOffset>
                </wp:positionH>
                <wp:positionV relativeFrom="paragraph">
                  <wp:posOffset>86995</wp:posOffset>
                </wp:positionV>
                <wp:extent cx="357505" cy="1404620"/>
                <wp:effectExtent l="0" t="0" r="23495" b="1524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B0F17" w14:textId="7F0C49EE" w:rsidR="00070416" w:rsidRPr="00070416" w:rsidRDefault="00070416" w:rsidP="00070416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w14:anchorId="5936704F" id="_x0000_s1027" type="#_x0000_t202" style="position:absolute;margin-left:178.4pt;margin-top:6.85pt;width:28.15pt;height:110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trFgIAACY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">
                <v:textbox style="mso-fit-shape-to-text:t">
                  <w:txbxContent>
                    <w:p w14:paraId="78AB0F17" w14:textId="7F0C49EE" w:rsidR="00070416" w:rsidRPr="00070416" w:rsidRDefault="00070416" w:rsidP="00070416">
                      <w:pPr>
                        <w:rPr>
                          <w:rStyle w:val="Tabellenraster"/>
                        </w:rPr>
                      </w:pPr>
                      <w:r>
                        <w:rPr>
                          <w:rStyle w:val="Tabellenraster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33B6EF" wp14:editId="67E7410F">
                <wp:simplePos x="0" y="0"/>
                <wp:positionH relativeFrom="column">
                  <wp:posOffset>2265680</wp:posOffset>
                </wp:positionH>
                <wp:positionV relativeFrom="paragraph">
                  <wp:posOffset>673735</wp:posOffset>
                </wp:positionV>
                <wp:extent cx="357505" cy="1404620"/>
                <wp:effectExtent l="0" t="0" r="23495" b="15240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7282A" w14:textId="157D3D74" w:rsidR="00070416" w:rsidRPr="0009360B" w:rsidRDefault="00070416" w:rsidP="00070416">
                            <w:pPr>
                              <w:rPr>
                                <w:rStyle w:val="ekvhandschrift"/>
                              </w:rPr>
                            </w:pPr>
                            <w:r w:rsidRPr="0009360B">
                              <w:rPr>
                                <w:rStyle w:val="ekvhandschrift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w14:anchorId="6D33B6EF" id="_x0000_s1028" type="#_x0000_t202" style="position:absolute;margin-left:178.4pt;margin-top:53.05pt;width:28.15pt;height:110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+AbFQIAACY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">
                <v:textbox style="mso-fit-shape-to-text:t">
                  <w:txbxContent>
                    <w:p w14:paraId="1B27282A" w14:textId="157D3D74" w:rsidR="00070416" w:rsidRPr="0009360B" w:rsidRDefault="00070416" w:rsidP="00070416">
                      <w:pPr>
                        <w:rPr>
                          <w:rStyle w:val="ekvhandschrift"/>
                        </w:rPr>
                      </w:pPr>
                      <w:r w:rsidRPr="0009360B">
                        <w:rPr>
                          <w:rStyle w:val="ekvhandschrift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06EE71" wp14:editId="3E08851B">
                <wp:simplePos x="0" y="0"/>
                <wp:positionH relativeFrom="column">
                  <wp:posOffset>2265680</wp:posOffset>
                </wp:positionH>
                <wp:positionV relativeFrom="paragraph">
                  <wp:posOffset>1259840</wp:posOffset>
                </wp:positionV>
                <wp:extent cx="357505" cy="1404620"/>
                <wp:effectExtent l="0" t="0" r="23495" b="15240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F86AA" w14:textId="00AB46B6" w:rsidR="00070416" w:rsidRPr="00070416" w:rsidRDefault="00070416" w:rsidP="00070416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w14:anchorId="7006EE71" id="_x0000_s1029" type="#_x0000_t202" style="position:absolute;margin-left:178.4pt;margin-top:99.2pt;width:28.15pt;height:110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7tFQIAACY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">
                <v:textbox style="mso-fit-shape-to-text:t">
                  <w:txbxContent>
                    <w:p w14:paraId="557F86AA" w14:textId="00AB46B6" w:rsidR="00070416" w:rsidRPr="00070416" w:rsidRDefault="00070416" w:rsidP="00070416">
                      <w:pPr>
                        <w:rPr>
                          <w:rStyle w:val="Tabellenraster"/>
                        </w:rPr>
                      </w:pPr>
                      <w:r>
                        <w:rPr>
                          <w:rStyle w:val="Tabellenraster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F31A47" wp14:editId="67B2D6B6">
                <wp:simplePos x="0" y="0"/>
                <wp:positionH relativeFrom="column">
                  <wp:posOffset>4748</wp:posOffset>
                </wp:positionH>
                <wp:positionV relativeFrom="paragraph">
                  <wp:posOffset>87382</wp:posOffset>
                </wp:positionV>
                <wp:extent cx="1997765" cy="1404620"/>
                <wp:effectExtent l="0" t="0" r="21590" b="1524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799FA" w14:textId="1C8F5E17" w:rsidR="00E35475" w:rsidRPr="00070416" w:rsidRDefault="00070416" w:rsidP="00070416">
                            <w:pPr>
                              <w:rPr>
                                <w:rStyle w:val="ekvfett"/>
                              </w:rPr>
                            </w:pPr>
                            <w:r>
                              <w:rPr>
                                <w:rStyle w:val="ekvfett"/>
                              </w:rPr>
                              <w:t>A</w:t>
                            </w:r>
                            <w:r>
                              <w:tab/>
                            </w:r>
                            <w:r w:rsidRPr="00070416">
                              <w:rPr>
                                <w:rStyle w:val="ekvfett"/>
                              </w:rPr>
                              <w:t xml:space="preserve">Ebene vor Ort </w:t>
                            </w:r>
                            <w:r>
                              <w:rPr>
                                <w:rStyle w:val="ekvfett"/>
                              </w:rPr>
                              <w:br/>
                            </w:r>
                            <w:r>
                              <w:tab/>
                            </w:r>
                            <w:r w:rsidRPr="00070416">
                              <w:rPr>
                                <w:rStyle w:val="ekvfett"/>
                              </w:rPr>
                              <w:t>(Gemeinde/Stadt/Region)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w14:anchorId="7EF31A47" id="_x0000_s1030" type="#_x0000_t202" style="position:absolute;margin-left:.35pt;margin-top:6.9pt;width:157.3pt;height:110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">
                <v:textbox style="mso-fit-shape-to-text:t">
                  <w:txbxContent>
                    <w:p w14:paraId="454799FA" w14:textId="1C8F5E17" w:rsidR="00E35475" w:rsidRPr="00070416" w:rsidRDefault="00070416" w:rsidP="00070416">
                      <w:pPr>
                        <w:rPr>
                          <w:rStyle w:val="ekvfett"/>
                        </w:rPr>
                      </w:pPr>
                      <w:r>
                        <w:rPr>
                          <w:rStyle w:val="ekvfett"/>
                        </w:rPr>
                        <w:t>A</w:t>
                      </w:r>
                      <w:r>
                        <w:tab/>
                      </w:r>
                      <w:r w:rsidRPr="00070416">
                        <w:rPr>
                          <w:rStyle w:val="ekvfett"/>
                        </w:rPr>
                        <w:t xml:space="preserve">Ebene vor Ort </w:t>
                      </w:r>
                      <w:r>
                        <w:rPr>
                          <w:rStyle w:val="ekvfett"/>
                        </w:rPr>
                        <w:br/>
                      </w:r>
                      <w:r>
                        <w:tab/>
                      </w:r>
                      <w:r w:rsidRPr="00070416">
                        <w:rPr>
                          <w:rStyle w:val="ekvfett"/>
                        </w:rPr>
                        <w:t>(Gemeinde/Stadt/Region)</w:t>
                      </w:r>
                    </w:p>
                  </w:txbxContent>
                </v:textbox>
              </v:shape>
            </w:pict>
          </mc:Fallback>
        </mc:AlternateContent>
      </w:r>
    </w:p>
    <w:p w14:paraId="0B8AF497" w14:textId="0EECCF59" w:rsidR="00E35475" w:rsidRDefault="00E35475" w:rsidP="006C519C"/>
    <w:p w14:paraId="5C512A0F" w14:textId="77777777" w:rsidR="00070416" w:rsidRDefault="00070416" w:rsidP="006C519C"/>
    <w:p w14:paraId="6AE938D8" w14:textId="2507A587" w:rsidR="00070416" w:rsidRDefault="00070416" w:rsidP="006C519C"/>
    <w:p w14:paraId="1E66B218" w14:textId="309FD0CD" w:rsidR="00070416" w:rsidRDefault="00070416" w:rsidP="006C519C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873C58" wp14:editId="1C6716D6">
                <wp:simplePos x="0" y="0"/>
                <wp:positionH relativeFrom="column">
                  <wp:posOffset>2623599</wp:posOffset>
                </wp:positionH>
                <wp:positionV relativeFrom="paragraph">
                  <wp:posOffset>28575</wp:posOffset>
                </wp:positionV>
                <wp:extent cx="3458210" cy="1404620"/>
                <wp:effectExtent l="0" t="0" r="27940" b="15240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55CA4" w14:textId="09FB830F" w:rsidR="00070416" w:rsidRPr="00070416" w:rsidRDefault="00D11B76" w:rsidP="00070416">
                            <w:r>
                              <w:t>Über 150</w:t>
                            </w:r>
                            <w:r w:rsidR="00070416">
                              <w:t xml:space="preserve"> Länder verpflichten sich, mehr für den Klimaschutz zu tun.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w14:anchorId="30873C58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06.6pt;margin-top:2.25pt;width:272.3pt;height:110.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">
                <v:textbox style="mso-fit-shape-to-text:t">
                  <w:txbxContent>
                    <w:p w14:paraId="3F755CA4" w14:textId="09FB830F" w:rsidR="00070416" w:rsidRPr="00070416" w:rsidRDefault="00D11B76" w:rsidP="00070416">
                      <w:r>
                        <w:t>Über 150</w:t>
                      </w:r>
                      <w:r w:rsidR="00070416">
                        <w:t xml:space="preserve"> Länder verpflichten sich, mehr für den Klimaschutz zu tun.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BF566D" wp14:editId="0B7EC967">
                <wp:simplePos x="0" y="0"/>
                <wp:positionH relativeFrom="column">
                  <wp:posOffset>4749</wp:posOffset>
                </wp:positionH>
                <wp:positionV relativeFrom="paragraph">
                  <wp:posOffset>28630</wp:posOffset>
                </wp:positionV>
                <wp:extent cx="1997710" cy="1404620"/>
                <wp:effectExtent l="0" t="0" r="21590" b="1524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2AB63" w14:textId="578455BE" w:rsidR="00070416" w:rsidRPr="00070416" w:rsidRDefault="00070416" w:rsidP="00070416">
                            <w:r>
                              <w:rPr>
                                <w:rStyle w:val="ekvfett"/>
                                <w:lang w:eastAsia="de-DE"/>
                              </w:rPr>
                              <w:t>B</w:t>
                            </w:r>
                            <w:r>
                              <w:tab/>
                            </w:r>
                            <w:r>
                              <w:rPr>
                                <w:rStyle w:val="ekvfett"/>
                                <w:lang w:eastAsia="de-DE"/>
                              </w:rPr>
                              <w:t>Nationale Ebene</w:t>
                            </w:r>
                            <w:r>
                              <w:rPr>
                                <w:rStyle w:val="ekvfett"/>
                                <w:lang w:eastAsia="de-D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w14:anchorId="16BF566D" id="_x0000_s1032" type="#_x0000_t202" style="position:absolute;margin-left:.35pt;margin-top:2.25pt;width:157.3pt;height:110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">
                <v:textbox style="mso-fit-shape-to-text:t">
                  <w:txbxContent>
                    <w:p w14:paraId="2AC2AB63" w14:textId="578455BE" w:rsidR="00070416" w:rsidRPr="00070416" w:rsidRDefault="00070416" w:rsidP="00070416">
                      <w:pPr>
                        <w:rPr>
                          <w:rStyle w:val="Tabellenraster"/>
                        </w:rPr>
                      </w:pPr>
                      <w:r>
                        <w:rPr>
                          <w:rStyle w:val="ekvfett"/>
                          <w:lang w:eastAsia="de-DE"/>
                        </w:rPr>
                        <w:t>B</w:t>
                      </w:r>
                      <w:r>
                        <w:tab/>
                      </w:r>
                      <w:r>
                        <w:rPr>
                          <w:rStyle w:val="ekvfett"/>
                          <w:lang w:eastAsia="de-DE"/>
                        </w:rPr>
                        <w:t>Nationale Ebene</w:t>
                      </w:r>
                      <w:r>
                        <w:rPr>
                          <w:rStyle w:val="ekvfett"/>
                          <w:lang w:eastAsia="de-D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D899D56" w14:textId="6FAF056F" w:rsidR="00070416" w:rsidRDefault="00070416" w:rsidP="006C519C"/>
    <w:p w14:paraId="6759E9E9" w14:textId="2E4235A5" w:rsidR="00E35475" w:rsidRDefault="00E35475" w:rsidP="006C519C"/>
    <w:p w14:paraId="644767C7" w14:textId="7E64EBFC" w:rsidR="00070416" w:rsidRDefault="00070416" w:rsidP="006C519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5A0D66" wp14:editId="738B3894">
                <wp:simplePos x="0" y="0"/>
                <wp:positionH relativeFrom="column">
                  <wp:posOffset>2623599</wp:posOffset>
                </wp:positionH>
                <wp:positionV relativeFrom="paragraph">
                  <wp:posOffset>130810</wp:posOffset>
                </wp:positionV>
                <wp:extent cx="3458817" cy="1404620"/>
                <wp:effectExtent l="0" t="0" r="27940" b="15240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81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5A84E" w14:textId="18C9348F" w:rsidR="00070416" w:rsidRPr="00070416" w:rsidRDefault="00070416" w:rsidP="00070416">
                            <w:r>
                              <w:t>Die Müllabfuhr in Eurer Stadt ändert die Gebühren. Restmüll wird teurer, Wertstoffe und Biomüll werden günstiger.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w14:anchorId="075A0D66" id="_x0000_s1033" type="#_x0000_t202" style="position:absolute;margin-left:206.6pt;margin-top:10.3pt;width:272.35pt;height:110.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">
                <v:textbox style="mso-fit-shape-to-text:t">
                  <w:txbxContent>
                    <w:p w14:paraId="2295A84E" w14:textId="18C9348F" w:rsidR="00070416" w:rsidRPr="00070416" w:rsidRDefault="00070416" w:rsidP="00070416">
                      <w:pPr>
                        <w:rPr>
                          <w:rStyle w:val="Tabellenraster"/>
                        </w:rPr>
                      </w:pPr>
                      <w:r>
                        <w:t>Die Müllabfuhr in Eurer Stadt ändert die Gebühren. Restmüll wird teurer, Wertstoffe und Biomüll werden günstiger.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54369F" wp14:editId="38A140A8">
                <wp:simplePos x="0" y="0"/>
                <wp:positionH relativeFrom="column">
                  <wp:posOffset>4749</wp:posOffset>
                </wp:positionH>
                <wp:positionV relativeFrom="paragraph">
                  <wp:posOffset>131169</wp:posOffset>
                </wp:positionV>
                <wp:extent cx="1997710" cy="1404620"/>
                <wp:effectExtent l="0" t="0" r="21590" b="1524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397BC" w14:textId="30568672" w:rsidR="00070416" w:rsidRPr="00070416" w:rsidRDefault="00070416" w:rsidP="00070416">
                            <w:r>
                              <w:rPr>
                                <w:rStyle w:val="ekvfett"/>
                              </w:rPr>
                              <w:t>C</w:t>
                            </w:r>
                            <w:r>
                              <w:tab/>
                            </w:r>
                            <w:r>
                              <w:rPr>
                                <w:rStyle w:val="ekvfett"/>
                              </w:rPr>
                              <w:t>Internationale Ebene</w:t>
                            </w:r>
                            <w:r>
                              <w:rPr>
                                <w:rStyle w:val="ekvfett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w14:anchorId="6A54369F" id="_x0000_s1034" type="#_x0000_t202" style="position:absolute;margin-left:.35pt;margin-top:10.35pt;width:157.3pt;height:110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">
                <v:textbox style="mso-fit-shape-to-text:t">
                  <w:txbxContent>
                    <w:p w14:paraId="7F5397BC" w14:textId="30568672" w:rsidR="00070416" w:rsidRPr="00070416" w:rsidRDefault="00070416" w:rsidP="00070416">
                      <w:pPr>
                        <w:rPr>
                          <w:rStyle w:val="Tabellenraster"/>
                        </w:rPr>
                      </w:pPr>
                      <w:r>
                        <w:rPr>
                          <w:rStyle w:val="ekvfett"/>
                        </w:rPr>
                        <w:t>C</w:t>
                      </w:r>
                      <w:r>
                        <w:tab/>
                      </w:r>
                      <w:r>
                        <w:rPr>
                          <w:rStyle w:val="ekvfett"/>
                        </w:rPr>
                        <w:t>Internationale Ebene</w:t>
                      </w:r>
                      <w:r>
                        <w:rPr>
                          <w:rStyle w:val="ekvfett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1D2C4E65" w14:textId="035D3E0A" w:rsidR="00070416" w:rsidRDefault="00070416" w:rsidP="006C519C"/>
    <w:p w14:paraId="666A12BF" w14:textId="469D3328" w:rsidR="00070416" w:rsidRDefault="00070416" w:rsidP="006C519C"/>
    <w:p w14:paraId="61522A95" w14:textId="638C4AD9" w:rsidR="00727832" w:rsidRPr="00183E24" w:rsidRDefault="00727832" w:rsidP="00183E24">
      <w:pPr>
        <w:tabs>
          <w:tab w:val="clear" w:pos="340"/>
          <w:tab w:val="clear" w:pos="595"/>
          <w:tab w:val="clear" w:pos="851"/>
        </w:tabs>
        <w:spacing w:after="160" w:line="259" w:lineRule="auto"/>
        <w:rPr>
          <w:rStyle w:val="ekvlsungunterstrichen"/>
          <w:rFonts w:ascii="Arial" w:hAnsi="Arial"/>
          <w:noProof w:val="0"/>
          <w:color w:val="auto"/>
          <w:sz w:val="19"/>
          <w:u w:val="none"/>
        </w:rPr>
      </w:pPr>
    </w:p>
    <w:sectPr w:rsidR="00727832" w:rsidRPr="00183E24" w:rsidSect="003F25B1">
      <w:headerReference w:type="default" r:id="rId9"/>
      <w:footerReference w:type="default" r:id="rId10"/>
      <w:type w:val="continuous"/>
      <w:pgSz w:w="11906" w:h="16838" w:code="9"/>
      <w:pgMar w:top="1758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54248" w14:textId="77777777" w:rsidR="00883772" w:rsidRDefault="00883772" w:rsidP="003C599D">
      <w:pPr>
        <w:spacing w:line="240" w:lineRule="auto"/>
      </w:pPr>
      <w:r>
        <w:separator/>
      </w:r>
    </w:p>
  </w:endnote>
  <w:endnote w:type="continuationSeparator" w:id="0">
    <w:p w14:paraId="0319B407" w14:textId="77777777" w:rsidR="00883772" w:rsidRDefault="00883772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70"/>
      <w:gridCol w:w="5753"/>
      <w:gridCol w:w="813"/>
    </w:tblGrid>
    <w:tr w:rsidR="002659C5" w:rsidRPr="00F42294" w14:paraId="01D585FC" w14:textId="77777777" w:rsidTr="00503EE6">
      <w:trPr>
        <w:trHeight w:hRule="exact" w:val="680"/>
      </w:trPr>
      <w:tc>
        <w:tcPr>
          <w:tcW w:w="864" w:type="dxa"/>
          <w:noWrap/>
        </w:tcPr>
        <w:p w14:paraId="3A685EE9" w14:textId="77777777" w:rsidR="002659C5" w:rsidRPr="00913892" w:rsidRDefault="002659C5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5DE72E0F" wp14:editId="08DEE1E0">
                <wp:extent cx="468000" cy="234000"/>
                <wp:effectExtent l="0" t="0" r="8255" b="0"/>
                <wp:docPr id="20" name="Graf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noWrap/>
          <w:tcMar>
            <w:right w:w="57" w:type="dxa"/>
          </w:tcMar>
        </w:tcPr>
        <w:p w14:paraId="510DDB1F" w14:textId="7F817360" w:rsidR="002659C5" w:rsidRPr="00913892" w:rsidRDefault="002659C5" w:rsidP="00503EE6">
          <w:pPr>
            <w:pStyle w:val="ekvpagina"/>
          </w:pPr>
          <w:r w:rsidRPr="00913892">
            <w:t xml:space="preserve">© Ernst Klett Verlag GmbH, </w:t>
          </w:r>
          <w:r w:rsidR="00CF40E8">
            <w:t>Stuttgart 202</w:t>
          </w:r>
          <w:r w:rsidR="00A50A5F">
            <w:t>3</w:t>
          </w:r>
          <w:r w:rsidRPr="00913892">
            <w:t xml:space="preserve"> | www.klett.de | Alle Rechte vorbehalten. Von dieser Druckvorlage ist die Vervielfältigung für den</w:t>
          </w:r>
          <w:r>
            <w:t xml:space="preserve"> </w:t>
          </w:r>
          <w:r w:rsidRPr="00913892">
            <w:t>eigenen</w:t>
          </w:r>
          <w:r>
            <w:t xml:space="preserve"> </w:t>
          </w:r>
          <w:r w:rsidRPr="00913892">
            <w:t>Unterrichtsgebrauch gestattet. Die Kopiergebühren sind abgegolten.</w:t>
          </w:r>
        </w:p>
      </w:tc>
      <w:tc>
        <w:tcPr>
          <w:tcW w:w="5753" w:type="dxa"/>
          <w:noWrap/>
        </w:tcPr>
        <w:p w14:paraId="3ABB7675" w14:textId="0B9AD64B" w:rsidR="002659C5" w:rsidRPr="00913892" w:rsidRDefault="00615404" w:rsidP="00947DC8">
          <w:pPr>
            <w:pStyle w:val="ekvquelle"/>
          </w:pPr>
          <w:r>
            <w:t xml:space="preserve">Autorin: </w:t>
          </w:r>
          <w:r w:rsidR="00972BDD">
            <w:t>Redaktion</w:t>
          </w:r>
          <w:r>
            <w:t xml:space="preserve">, Abbildungen: </w:t>
          </w:r>
          <w:r w:rsidR="00AB02AE" w:rsidRPr="00AB02AE">
            <w:t>creanovo GmbH, Hannover</w:t>
          </w:r>
          <w:r>
            <w:br/>
            <w:t>Programmbereich Gesellschaftswissenschaften</w:t>
          </w:r>
        </w:p>
      </w:tc>
      <w:tc>
        <w:tcPr>
          <w:tcW w:w="813" w:type="dxa"/>
        </w:tcPr>
        <w:p w14:paraId="44BC2B4A" w14:textId="77777777" w:rsidR="002659C5" w:rsidRPr="00913892" w:rsidRDefault="002659C5" w:rsidP="00913892">
          <w:pPr>
            <w:pStyle w:val="ekvpagina"/>
          </w:pPr>
        </w:p>
      </w:tc>
    </w:tr>
  </w:tbl>
  <w:p w14:paraId="7781CEB0" w14:textId="77777777" w:rsidR="002659C5" w:rsidRDefault="002659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692C1" w14:textId="77777777" w:rsidR="00883772" w:rsidRDefault="00883772" w:rsidP="003C599D">
      <w:pPr>
        <w:spacing w:line="240" w:lineRule="auto"/>
      </w:pPr>
      <w:r>
        <w:separator/>
      </w:r>
    </w:p>
  </w:footnote>
  <w:footnote w:type="continuationSeparator" w:id="0">
    <w:p w14:paraId="7D19C82D" w14:textId="77777777" w:rsidR="00883772" w:rsidRDefault="00883772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00" w:type="dxa"/>
      <w:tblInd w:w="-822" w:type="dxa"/>
      <w:tblBorders>
        <w:insideH w:val="single" w:sz="8" w:space="0" w:color="808080"/>
      </w:tblBorders>
      <w:tblLayout w:type="fixed"/>
      <w:tblLook w:val="01E0" w:firstRow="1" w:lastRow="1" w:firstColumn="1" w:lastColumn="1" w:noHBand="0" w:noVBand="0"/>
    </w:tblPr>
    <w:tblGrid>
      <w:gridCol w:w="818"/>
      <w:gridCol w:w="3856"/>
      <w:gridCol w:w="1321"/>
      <w:gridCol w:w="2041"/>
      <w:gridCol w:w="2081"/>
      <w:gridCol w:w="883"/>
    </w:tblGrid>
    <w:tr w:rsidR="00901B13" w:rsidRPr="00C172AE" w14:paraId="6B16979B" w14:textId="77777777" w:rsidTr="00431E62">
      <w:trPr>
        <w:trHeight w:hRule="exact" w:val="510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14:paraId="5E7B1E47" w14:textId="77777777" w:rsidR="00901B13" w:rsidRPr="00AE65F6" w:rsidRDefault="00901B13" w:rsidP="00901B13"/>
      </w:tc>
      <w:tc>
        <w:tcPr>
          <w:tcW w:w="385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34457D8F" w14:textId="77777777" w:rsidR="00901B13" w:rsidRPr="007C1230" w:rsidRDefault="00901B13" w:rsidP="00901B13">
          <w:pPr>
            <w:pStyle w:val="ekvkolumnentitel"/>
          </w:pPr>
          <w:r w:rsidRPr="007C1230">
            <w:t>Name:</w:t>
          </w:r>
        </w:p>
      </w:tc>
      <w:tc>
        <w:tcPr>
          <w:tcW w:w="132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8EEA2C6" w14:textId="77777777" w:rsidR="00901B13" w:rsidRPr="007C1230" w:rsidRDefault="00901B13" w:rsidP="00901B13">
          <w:pPr>
            <w:pStyle w:val="ekvkolumnentitel"/>
          </w:pPr>
          <w:r w:rsidRPr="007C1230">
            <w:t>Klasse: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25E77F3E" w14:textId="77777777" w:rsidR="00901B13" w:rsidRPr="007C1230" w:rsidRDefault="00901B13" w:rsidP="00901B13">
          <w:pPr>
            <w:pStyle w:val="ekvkolumnentitel"/>
          </w:pPr>
          <w:r w:rsidRPr="007C1230">
            <w:t>Datum:</w:t>
          </w:r>
        </w:p>
      </w:tc>
      <w:tc>
        <w:tcPr>
          <w:tcW w:w="208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3D0923EC" w14:textId="5CBFA995" w:rsidR="00901B13" w:rsidRPr="007C1230" w:rsidRDefault="006C519C" w:rsidP="00901B13">
          <w:pPr>
            <w:pStyle w:val="ekvkvnummer"/>
          </w:pPr>
          <w:r>
            <w:t>Hörverstehen</w:t>
          </w:r>
        </w:p>
      </w:tc>
      <w:tc>
        <w:tcPr>
          <w:tcW w:w="883" w:type="dxa"/>
          <w:tcBorders>
            <w:top w:val="nil"/>
            <w:left w:val="nil"/>
            <w:bottom w:val="nil"/>
          </w:tcBorders>
          <w:noWrap/>
          <w:vAlign w:val="bottom"/>
        </w:tcPr>
        <w:p w14:paraId="22B3E9A1" w14:textId="77777777" w:rsidR="00901B13" w:rsidRPr="007636A0" w:rsidRDefault="00901B13" w:rsidP="00901B13">
          <w:pPr>
            <w:pStyle w:val="ekvkapitel"/>
            <w:rPr>
              <w:color w:val="FFFFFF" w:themeColor="background1"/>
            </w:rPr>
          </w:pPr>
        </w:p>
      </w:tc>
    </w:tr>
    <w:tr w:rsidR="00901B13" w:rsidRPr="00BF17F2" w14:paraId="08A2933B" w14:textId="77777777" w:rsidTr="00431E62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hRule="exact" w:val="794"/>
      </w:trPr>
      <w:tc>
        <w:tcPr>
          <w:tcW w:w="818" w:type="dxa"/>
          <w:tcBorders>
            <w:bottom w:val="nil"/>
            <w:right w:val="nil"/>
          </w:tcBorders>
          <w:noWrap/>
          <w:vAlign w:val="bottom"/>
        </w:tcPr>
        <w:p w14:paraId="5CC31882" w14:textId="77777777" w:rsidR="00901B13" w:rsidRPr="00BF17F2" w:rsidRDefault="00901B13" w:rsidP="00901B13">
          <w:pPr>
            <w:rPr>
              <w:color w:val="FFFFFF" w:themeColor="background1"/>
            </w:rPr>
          </w:pPr>
        </w:p>
      </w:tc>
      <w:tc>
        <w:tcPr>
          <w:tcW w:w="10182" w:type="dxa"/>
          <w:gridSpan w:val="5"/>
          <w:tcBorders>
            <w:left w:val="nil"/>
            <w:bottom w:val="nil"/>
          </w:tcBorders>
          <w:noWrap/>
          <w:vAlign w:val="bottom"/>
        </w:tcPr>
        <w:p w14:paraId="43900F2A" w14:textId="77777777" w:rsidR="00901B13" w:rsidRPr="00BF17F2" w:rsidRDefault="00901B13" w:rsidP="00901B13">
          <w:pPr>
            <w:rPr>
              <w:color w:val="FFFFFF" w:themeColor="background1"/>
            </w:rPr>
          </w:pPr>
        </w:p>
      </w:tc>
    </w:tr>
  </w:tbl>
  <w:p w14:paraId="5FF6F129" w14:textId="77777777" w:rsidR="00901B13" w:rsidRDefault="00901B1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EE3"/>
    <w:rsid w:val="000040E2"/>
    <w:rsid w:val="0001210D"/>
    <w:rsid w:val="00014D7E"/>
    <w:rsid w:val="0002009E"/>
    <w:rsid w:val="00020440"/>
    <w:rsid w:val="000307B4"/>
    <w:rsid w:val="00030EDB"/>
    <w:rsid w:val="000317DC"/>
    <w:rsid w:val="00035074"/>
    <w:rsid w:val="00036439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70416"/>
    <w:rsid w:val="000756D0"/>
    <w:rsid w:val="000779C3"/>
    <w:rsid w:val="000812E6"/>
    <w:rsid w:val="00090AB2"/>
    <w:rsid w:val="000928AA"/>
    <w:rsid w:val="00092E87"/>
    <w:rsid w:val="0009360B"/>
    <w:rsid w:val="000939F5"/>
    <w:rsid w:val="00094F01"/>
    <w:rsid w:val="000A13A1"/>
    <w:rsid w:val="000A4BD4"/>
    <w:rsid w:val="000A51A5"/>
    <w:rsid w:val="000A7892"/>
    <w:rsid w:val="000B098D"/>
    <w:rsid w:val="000B733F"/>
    <w:rsid w:val="000B7BD3"/>
    <w:rsid w:val="000C11E0"/>
    <w:rsid w:val="000C77CA"/>
    <w:rsid w:val="000D40DE"/>
    <w:rsid w:val="000D4791"/>
    <w:rsid w:val="000D5ADE"/>
    <w:rsid w:val="000E343E"/>
    <w:rsid w:val="000E72F2"/>
    <w:rsid w:val="000F21E8"/>
    <w:rsid w:val="000F47EE"/>
    <w:rsid w:val="000F6468"/>
    <w:rsid w:val="000F7910"/>
    <w:rsid w:val="00103057"/>
    <w:rsid w:val="00107D77"/>
    <w:rsid w:val="00116EF2"/>
    <w:rsid w:val="00124062"/>
    <w:rsid w:val="00126C2B"/>
    <w:rsid w:val="00131417"/>
    <w:rsid w:val="001343C4"/>
    <w:rsid w:val="00137DDD"/>
    <w:rsid w:val="00140765"/>
    <w:rsid w:val="001524C9"/>
    <w:rsid w:val="00161B4B"/>
    <w:rsid w:val="001641FA"/>
    <w:rsid w:val="0016475A"/>
    <w:rsid w:val="00165ECC"/>
    <w:rsid w:val="00166019"/>
    <w:rsid w:val="00182050"/>
    <w:rsid w:val="00182B7D"/>
    <w:rsid w:val="00183E24"/>
    <w:rsid w:val="001845AC"/>
    <w:rsid w:val="00186866"/>
    <w:rsid w:val="00190B65"/>
    <w:rsid w:val="00193A18"/>
    <w:rsid w:val="001A3936"/>
    <w:rsid w:val="001A5BD5"/>
    <w:rsid w:val="001B454A"/>
    <w:rsid w:val="001C2DC7"/>
    <w:rsid w:val="001C2F20"/>
    <w:rsid w:val="001C3792"/>
    <w:rsid w:val="001C499E"/>
    <w:rsid w:val="001C6C8F"/>
    <w:rsid w:val="001D0CB4"/>
    <w:rsid w:val="001D1169"/>
    <w:rsid w:val="001D2674"/>
    <w:rsid w:val="001D39FD"/>
    <w:rsid w:val="001D7E89"/>
    <w:rsid w:val="001E485B"/>
    <w:rsid w:val="001F1E3D"/>
    <w:rsid w:val="001F26EC"/>
    <w:rsid w:val="001F5252"/>
    <w:rsid w:val="001F53F1"/>
    <w:rsid w:val="0020055A"/>
    <w:rsid w:val="00201AA1"/>
    <w:rsid w:val="00205239"/>
    <w:rsid w:val="00205866"/>
    <w:rsid w:val="00214764"/>
    <w:rsid w:val="00216D91"/>
    <w:rsid w:val="00220E44"/>
    <w:rsid w:val="002240EA"/>
    <w:rsid w:val="002266E8"/>
    <w:rsid w:val="002277D2"/>
    <w:rsid w:val="002301FF"/>
    <w:rsid w:val="00232213"/>
    <w:rsid w:val="002435BD"/>
    <w:rsid w:val="00245DA5"/>
    <w:rsid w:val="00246F77"/>
    <w:rsid w:val="002527A5"/>
    <w:rsid w:val="002548B1"/>
    <w:rsid w:val="00255466"/>
    <w:rsid w:val="002556F1"/>
    <w:rsid w:val="00255FE3"/>
    <w:rsid w:val="00257785"/>
    <w:rsid w:val="00260B8C"/>
    <w:rsid w:val="002610EC"/>
    <w:rsid w:val="002613E6"/>
    <w:rsid w:val="00261D9E"/>
    <w:rsid w:val="0026281C"/>
    <w:rsid w:val="00263CEC"/>
    <w:rsid w:val="0026581E"/>
    <w:rsid w:val="002659C5"/>
    <w:rsid w:val="00274F6B"/>
    <w:rsid w:val="00275884"/>
    <w:rsid w:val="00280525"/>
    <w:rsid w:val="00280A12"/>
    <w:rsid w:val="0028107C"/>
    <w:rsid w:val="0028231D"/>
    <w:rsid w:val="00284F97"/>
    <w:rsid w:val="00287B24"/>
    <w:rsid w:val="00287DC0"/>
    <w:rsid w:val="00291485"/>
    <w:rsid w:val="00292470"/>
    <w:rsid w:val="0029673A"/>
    <w:rsid w:val="002A25AE"/>
    <w:rsid w:val="002B3DF1"/>
    <w:rsid w:val="002B52EB"/>
    <w:rsid w:val="002B64EA"/>
    <w:rsid w:val="002C5D15"/>
    <w:rsid w:val="002D41F4"/>
    <w:rsid w:val="002D7B0C"/>
    <w:rsid w:val="002D7B42"/>
    <w:rsid w:val="002E163A"/>
    <w:rsid w:val="002E21C3"/>
    <w:rsid w:val="002E50E3"/>
    <w:rsid w:val="002F1328"/>
    <w:rsid w:val="002F5FFC"/>
    <w:rsid w:val="00302866"/>
    <w:rsid w:val="00303749"/>
    <w:rsid w:val="00304833"/>
    <w:rsid w:val="00313596"/>
    <w:rsid w:val="00313FD8"/>
    <w:rsid w:val="00314970"/>
    <w:rsid w:val="00315EA9"/>
    <w:rsid w:val="00320087"/>
    <w:rsid w:val="00321063"/>
    <w:rsid w:val="003259C6"/>
    <w:rsid w:val="0032667B"/>
    <w:rsid w:val="00331D08"/>
    <w:rsid w:val="003323B5"/>
    <w:rsid w:val="003373EF"/>
    <w:rsid w:val="00337E7F"/>
    <w:rsid w:val="00344EC7"/>
    <w:rsid w:val="00350FBE"/>
    <w:rsid w:val="00357BFF"/>
    <w:rsid w:val="003611D5"/>
    <w:rsid w:val="00362B02"/>
    <w:rsid w:val="0036404C"/>
    <w:rsid w:val="00364D77"/>
    <w:rsid w:val="003653D5"/>
    <w:rsid w:val="00366388"/>
    <w:rsid w:val="003714AA"/>
    <w:rsid w:val="00376A0A"/>
    <w:rsid w:val="00380B14"/>
    <w:rsid w:val="0038356B"/>
    <w:rsid w:val="00384263"/>
    <w:rsid w:val="00384305"/>
    <w:rsid w:val="0039268F"/>
    <w:rsid w:val="00392F9B"/>
    <w:rsid w:val="00394595"/>
    <w:rsid w:val="003945FF"/>
    <w:rsid w:val="0039465E"/>
    <w:rsid w:val="003A1A19"/>
    <w:rsid w:val="003A4682"/>
    <w:rsid w:val="003A5B0C"/>
    <w:rsid w:val="003B01CD"/>
    <w:rsid w:val="003B348E"/>
    <w:rsid w:val="003B3ED5"/>
    <w:rsid w:val="003C113F"/>
    <w:rsid w:val="003C39DC"/>
    <w:rsid w:val="003C599D"/>
    <w:rsid w:val="003D3D68"/>
    <w:rsid w:val="003D70F5"/>
    <w:rsid w:val="003E21AC"/>
    <w:rsid w:val="003E6330"/>
    <w:rsid w:val="003E7B62"/>
    <w:rsid w:val="003F0467"/>
    <w:rsid w:val="003F25B1"/>
    <w:rsid w:val="003F362F"/>
    <w:rsid w:val="003F7F74"/>
    <w:rsid w:val="00405D0B"/>
    <w:rsid w:val="00411B18"/>
    <w:rsid w:val="004136AD"/>
    <w:rsid w:val="00415565"/>
    <w:rsid w:val="00415632"/>
    <w:rsid w:val="00415F8A"/>
    <w:rsid w:val="0042107E"/>
    <w:rsid w:val="004235B1"/>
    <w:rsid w:val="004236D5"/>
    <w:rsid w:val="00424375"/>
    <w:rsid w:val="004372DD"/>
    <w:rsid w:val="00441088"/>
    <w:rsid w:val="00441724"/>
    <w:rsid w:val="0044185E"/>
    <w:rsid w:val="00446431"/>
    <w:rsid w:val="00446AED"/>
    <w:rsid w:val="00454148"/>
    <w:rsid w:val="00460932"/>
    <w:rsid w:val="004621B3"/>
    <w:rsid w:val="0046364F"/>
    <w:rsid w:val="00465073"/>
    <w:rsid w:val="004722CA"/>
    <w:rsid w:val="0047471A"/>
    <w:rsid w:val="00475402"/>
    <w:rsid w:val="004819BA"/>
    <w:rsid w:val="00483A7A"/>
    <w:rsid w:val="00483D65"/>
    <w:rsid w:val="00484B24"/>
    <w:rsid w:val="00486B3D"/>
    <w:rsid w:val="00490692"/>
    <w:rsid w:val="004925F2"/>
    <w:rsid w:val="004969C0"/>
    <w:rsid w:val="004A0BCC"/>
    <w:rsid w:val="004A66C3"/>
    <w:rsid w:val="004A66CF"/>
    <w:rsid w:val="004A67E8"/>
    <w:rsid w:val="004B17DA"/>
    <w:rsid w:val="004C020F"/>
    <w:rsid w:val="004E3969"/>
    <w:rsid w:val="004E6432"/>
    <w:rsid w:val="004F3D6E"/>
    <w:rsid w:val="004F45AB"/>
    <w:rsid w:val="00501528"/>
    <w:rsid w:val="00503EE6"/>
    <w:rsid w:val="005069C1"/>
    <w:rsid w:val="00510F4C"/>
    <w:rsid w:val="00514229"/>
    <w:rsid w:val="005156EC"/>
    <w:rsid w:val="005168A4"/>
    <w:rsid w:val="0052117E"/>
    <w:rsid w:val="00521B91"/>
    <w:rsid w:val="005252D2"/>
    <w:rsid w:val="00530C92"/>
    <w:rsid w:val="00535AD8"/>
    <w:rsid w:val="00546328"/>
    <w:rsid w:val="00547103"/>
    <w:rsid w:val="00554EDA"/>
    <w:rsid w:val="00560848"/>
    <w:rsid w:val="00570137"/>
    <w:rsid w:val="0057200E"/>
    <w:rsid w:val="00572A0F"/>
    <w:rsid w:val="00574FE0"/>
    <w:rsid w:val="00576D2D"/>
    <w:rsid w:val="00583FC8"/>
    <w:rsid w:val="00584F88"/>
    <w:rsid w:val="005859EB"/>
    <w:rsid w:val="00587CF5"/>
    <w:rsid w:val="00587DF4"/>
    <w:rsid w:val="00597E2F"/>
    <w:rsid w:val="005A3FB2"/>
    <w:rsid w:val="005A6D94"/>
    <w:rsid w:val="005B6C9C"/>
    <w:rsid w:val="005C047C"/>
    <w:rsid w:val="005C0FBD"/>
    <w:rsid w:val="005C400B"/>
    <w:rsid w:val="005C49D0"/>
    <w:rsid w:val="005D2E06"/>
    <w:rsid w:val="005D367A"/>
    <w:rsid w:val="005D3E99"/>
    <w:rsid w:val="005D79B8"/>
    <w:rsid w:val="005E15AC"/>
    <w:rsid w:val="005E2580"/>
    <w:rsid w:val="005E4C30"/>
    <w:rsid w:val="005F2AB3"/>
    <w:rsid w:val="005F3914"/>
    <w:rsid w:val="005F3DC9"/>
    <w:rsid w:val="005F439D"/>
    <w:rsid w:val="005F511A"/>
    <w:rsid w:val="005F7305"/>
    <w:rsid w:val="0060030C"/>
    <w:rsid w:val="006011EC"/>
    <w:rsid w:val="00603AD5"/>
    <w:rsid w:val="00603C71"/>
    <w:rsid w:val="00605B68"/>
    <w:rsid w:val="00615404"/>
    <w:rsid w:val="006201CB"/>
    <w:rsid w:val="00622F6B"/>
    <w:rsid w:val="00627765"/>
    <w:rsid w:val="00627A02"/>
    <w:rsid w:val="0064120B"/>
    <w:rsid w:val="00641B9B"/>
    <w:rsid w:val="00644BA9"/>
    <w:rsid w:val="0064692C"/>
    <w:rsid w:val="00653F68"/>
    <w:rsid w:val="00666D95"/>
    <w:rsid w:val="006802C4"/>
    <w:rsid w:val="0068429A"/>
    <w:rsid w:val="00685FDD"/>
    <w:rsid w:val="006912DC"/>
    <w:rsid w:val="00693676"/>
    <w:rsid w:val="006A5611"/>
    <w:rsid w:val="006A56D2"/>
    <w:rsid w:val="006A71DE"/>
    <w:rsid w:val="006A76D7"/>
    <w:rsid w:val="006B0743"/>
    <w:rsid w:val="006B2D23"/>
    <w:rsid w:val="006B3EF4"/>
    <w:rsid w:val="006B6247"/>
    <w:rsid w:val="006C4E52"/>
    <w:rsid w:val="006C519C"/>
    <w:rsid w:val="006C6A77"/>
    <w:rsid w:val="006D1212"/>
    <w:rsid w:val="006D1F6D"/>
    <w:rsid w:val="006D45BB"/>
    <w:rsid w:val="006D49F0"/>
    <w:rsid w:val="006D6A27"/>
    <w:rsid w:val="006D7F2E"/>
    <w:rsid w:val="006E235E"/>
    <w:rsid w:val="006E6A74"/>
    <w:rsid w:val="006F0D3C"/>
    <w:rsid w:val="006F2EDC"/>
    <w:rsid w:val="006F623C"/>
    <w:rsid w:val="006F72F5"/>
    <w:rsid w:val="00702561"/>
    <w:rsid w:val="00704625"/>
    <w:rsid w:val="00707FD3"/>
    <w:rsid w:val="00710718"/>
    <w:rsid w:val="00711D96"/>
    <w:rsid w:val="00711E70"/>
    <w:rsid w:val="0071249D"/>
    <w:rsid w:val="00715A9A"/>
    <w:rsid w:val="00716152"/>
    <w:rsid w:val="0072030B"/>
    <w:rsid w:val="00720747"/>
    <w:rsid w:val="00720DCE"/>
    <w:rsid w:val="007228A6"/>
    <w:rsid w:val="00722BE8"/>
    <w:rsid w:val="00724064"/>
    <w:rsid w:val="007244CC"/>
    <w:rsid w:val="00727832"/>
    <w:rsid w:val="0073042D"/>
    <w:rsid w:val="0073238D"/>
    <w:rsid w:val="00733A44"/>
    <w:rsid w:val="00741417"/>
    <w:rsid w:val="00745BC6"/>
    <w:rsid w:val="007507F9"/>
    <w:rsid w:val="00751B0E"/>
    <w:rsid w:val="00751EC6"/>
    <w:rsid w:val="00756014"/>
    <w:rsid w:val="00760C41"/>
    <w:rsid w:val="007619B6"/>
    <w:rsid w:val="007636A0"/>
    <w:rsid w:val="00764797"/>
    <w:rsid w:val="007661BA"/>
    <w:rsid w:val="00766405"/>
    <w:rsid w:val="0076691A"/>
    <w:rsid w:val="00772DA9"/>
    <w:rsid w:val="00775322"/>
    <w:rsid w:val="007814C9"/>
    <w:rsid w:val="00787700"/>
    <w:rsid w:val="00794685"/>
    <w:rsid w:val="007A18E0"/>
    <w:rsid w:val="007A2F5A"/>
    <w:rsid w:val="007A5AA1"/>
    <w:rsid w:val="007C1230"/>
    <w:rsid w:val="007C6FD7"/>
    <w:rsid w:val="007D186F"/>
    <w:rsid w:val="007E4DDC"/>
    <w:rsid w:val="007E5E71"/>
    <w:rsid w:val="007E67B3"/>
    <w:rsid w:val="008018A8"/>
    <w:rsid w:val="00801B7F"/>
    <w:rsid w:val="00802E02"/>
    <w:rsid w:val="00810225"/>
    <w:rsid w:val="008123BA"/>
    <w:rsid w:val="00815A76"/>
    <w:rsid w:val="00816953"/>
    <w:rsid w:val="00816D4D"/>
    <w:rsid w:val="0082136B"/>
    <w:rsid w:val="00826DDD"/>
    <w:rsid w:val="008273B7"/>
    <w:rsid w:val="008277EF"/>
    <w:rsid w:val="00833C80"/>
    <w:rsid w:val="0083690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192"/>
    <w:rsid w:val="00854D77"/>
    <w:rsid w:val="008576F6"/>
    <w:rsid w:val="00857713"/>
    <w:rsid w:val="008629D8"/>
    <w:rsid w:val="00862C21"/>
    <w:rsid w:val="00871F12"/>
    <w:rsid w:val="00874376"/>
    <w:rsid w:val="00882053"/>
    <w:rsid w:val="00883772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4B7A"/>
    <w:rsid w:val="008E5856"/>
    <w:rsid w:val="008E6248"/>
    <w:rsid w:val="008F6EDE"/>
    <w:rsid w:val="00901B13"/>
    <w:rsid w:val="00902002"/>
    <w:rsid w:val="00902CEB"/>
    <w:rsid w:val="009064C0"/>
    <w:rsid w:val="009078CB"/>
    <w:rsid w:val="00907EC2"/>
    <w:rsid w:val="00912A0A"/>
    <w:rsid w:val="00913598"/>
    <w:rsid w:val="00913892"/>
    <w:rsid w:val="0091722D"/>
    <w:rsid w:val="009215E3"/>
    <w:rsid w:val="00926C5B"/>
    <w:rsid w:val="00931977"/>
    <w:rsid w:val="00936CF0"/>
    <w:rsid w:val="00937012"/>
    <w:rsid w:val="0094197F"/>
    <w:rsid w:val="00941E39"/>
    <w:rsid w:val="00942106"/>
    <w:rsid w:val="0094260D"/>
    <w:rsid w:val="00946121"/>
    <w:rsid w:val="00947DC8"/>
    <w:rsid w:val="00950ADE"/>
    <w:rsid w:val="00952A59"/>
    <w:rsid w:val="00952B21"/>
    <w:rsid w:val="009561C4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2BDD"/>
    <w:rsid w:val="00976E17"/>
    <w:rsid w:val="00977556"/>
    <w:rsid w:val="009800AB"/>
    <w:rsid w:val="00981DFC"/>
    <w:rsid w:val="00982C6E"/>
    <w:rsid w:val="00985264"/>
    <w:rsid w:val="009856A1"/>
    <w:rsid w:val="00990D91"/>
    <w:rsid w:val="009915B2"/>
    <w:rsid w:val="00992B92"/>
    <w:rsid w:val="00993500"/>
    <w:rsid w:val="009A056D"/>
    <w:rsid w:val="009A17FC"/>
    <w:rsid w:val="009A2869"/>
    <w:rsid w:val="009A3997"/>
    <w:rsid w:val="009A50D4"/>
    <w:rsid w:val="009A67D7"/>
    <w:rsid w:val="009A7614"/>
    <w:rsid w:val="009C016F"/>
    <w:rsid w:val="009C26DF"/>
    <w:rsid w:val="009C2A7B"/>
    <w:rsid w:val="009C3C75"/>
    <w:rsid w:val="009C4BE5"/>
    <w:rsid w:val="009C7609"/>
    <w:rsid w:val="009C7835"/>
    <w:rsid w:val="009E17E1"/>
    <w:rsid w:val="009E1BBE"/>
    <w:rsid w:val="009E26F1"/>
    <w:rsid w:val="009E45C5"/>
    <w:rsid w:val="009E47B1"/>
    <w:rsid w:val="009F003E"/>
    <w:rsid w:val="009F0109"/>
    <w:rsid w:val="009F01E9"/>
    <w:rsid w:val="009F1185"/>
    <w:rsid w:val="009F5416"/>
    <w:rsid w:val="00A024FF"/>
    <w:rsid w:val="00A05E18"/>
    <w:rsid w:val="00A06EFE"/>
    <w:rsid w:val="00A13F07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3B4C"/>
    <w:rsid w:val="00A478DC"/>
    <w:rsid w:val="00A50A5F"/>
    <w:rsid w:val="00A62578"/>
    <w:rsid w:val="00A701AF"/>
    <w:rsid w:val="00A7137C"/>
    <w:rsid w:val="00A75504"/>
    <w:rsid w:val="00A8231D"/>
    <w:rsid w:val="00A8296D"/>
    <w:rsid w:val="00A83EBE"/>
    <w:rsid w:val="00A8594A"/>
    <w:rsid w:val="00A86417"/>
    <w:rsid w:val="00A8687B"/>
    <w:rsid w:val="00A92B79"/>
    <w:rsid w:val="00A9695B"/>
    <w:rsid w:val="00AA3E8B"/>
    <w:rsid w:val="00AA5A5A"/>
    <w:rsid w:val="00AB02AE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3D8A"/>
    <w:rsid w:val="00AE65F6"/>
    <w:rsid w:val="00AF053E"/>
    <w:rsid w:val="00AF7A5F"/>
    <w:rsid w:val="00B00587"/>
    <w:rsid w:val="00B039E8"/>
    <w:rsid w:val="00B043A1"/>
    <w:rsid w:val="00B12500"/>
    <w:rsid w:val="00B14B45"/>
    <w:rsid w:val="00B155E8"/>
    <w:rsid w:val="00B15F75"/>
    <w:rsid w:val="00B2194E"/>
    <w:rsid w:val="00B31F29"/>
    <w:rsid w:val="00B32DAF"/>
    <w:rsid w:val="00B33773"/>
    <w:rsid w:val="00B3499A"/>
    <w:rsid w:val="00B37E68"/>
    <w:rsid w:val="00B468CC"/>
    <w:rsid w:val="00B52FB3"/>
    <w:rsid w:val="00B5429C"/>
    <w:rsid w:val="00B54655"/>
    <w:rsid w:val="00B6045F"/>
    <w:rsid w:val="00B60BEA"/>
    <w:rsid w:val="00B7242A"/>
    <w:rsid w:val="00B8071F"/>
    <w:rsid w:val="00B82B4E"/>
    <w:rsid w:val="00B8420E"/>
    <w:rsid w:val="00B87CF7"/>
    <w:rsid w:val="00B90CE1"/>
    <w:rsid w:val="00BA1A23"/>
    <w:rsid w:val="00BA2134"/>
    <w:rsid w:val="00BB2F2F"/>
    <w:rsid w:val="00BC2025"/>
    <w:rsid w:val="00BC2CD2"/>
    <w:rsid w:val="00BC6483"/>
    <w:rsid w:val="00BC69E3"/>
    <w:rsid w:val="00BC7335"/>
    <w:rsid w:val="00BD0C94"/>
    <w:rsid w:val="00BD542D"/>
    <w:rsid w:val="00BD6E66"/>
    <w:rsid w:val="00BE1962"/>
    <w:rsid w:val="00BE4821"/>
    <w:rsid w:val="00BF17F2"/>
    <w:rsid w:val="00C00404"/>
    <w:rsid w:val="00C00540"/>
    <w:rsid w:val="00C172AE"/>
    <w:rsid w:val="00C17BE6"/>
    <w:rsid w:val="00C343F5"/>
    <w:rsid w:val="00C35D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17DA"/>
    <w:rsid w:val="00C727B3"/>
    <w:rsid w:val="00C72BA2"/>
    <w:rsid w:val="00C84E4C"/>
    <w:rsid w:val="00C87044"/>
    <w:rsid w:val="00C94D17"/>
    <w:rsid w:val="00CA21E9"/>
    <w:rsid w:val="00CB17F5"/>
    <w:rsid w:val="00CB27C6"/>
    <w:rsid w:val="00CB463B"/>
    <w:rsid w:val="00CB5B82"/>
    <w:rsid w:val="00CB782D"/>
    <w:rsid w:val="00CC54E0"/>
    <w:rsid w:val="00CC65A8"/>
    <w:rsid w:val="00CC7DBB"/>
    <w:rsid w:val="00CD4219"/>
    <w:rsid w:val="00CD5490"/>
    <w:rsid w:val="00CD6369"/>
    <w:rsid w:val="00CE1EBF"/>
    <w:rsid w:val="00CE2A37"/>
    <w:rsid w:val="00CE34A0"/>
    <w:rsid w:val="00CE3E54"/>
    <w:rsid w:val="00CF29B8"/>
    <w:rsid w:val="00CF2E07"/>
    <w:rsid w:val="00CF2E1A"/>
    <w:rsid w:val="00CF40E8"/>
    <w:rsid w:val="00CF6EC0"/>
    <w:rsid w:val="00CF715C"/>
    <w:rsid w:val="00CF7468"/>
    <w:rsid w:val="00D022EC"/>
    <w:rsid w:val="00D05217"/>
    <w:rsid w:val="00D06182"/>
    <w:rsid w:val="00D11B76"/>
    <w:rsid w:val="00D125BD"/>
    <w:rsid w:val="00D12661"/>
    <w:rsid w:val="00D14F61"/>
    <w:rsid w:val="00D15795"/>
    <w:rsid w:val="00D1582D"/>
    <w:rsid w:val="00D1794B"/>
    <w:rsid w:val="00D2569D"/>
    <w:rsid w:val="00D27A1B"/>
    <w:rsid w:val="00D34DC1"/>
    <w:rsid w:val="00D403F7"/>
    <w:rsid w:val="00D559DE"/>
    <w:rsid w:val="00D56FEB"/>
    <w:rsid w:val="00D61DD0"/>
    <w:rsid w:val="00D62096"/>
    <w:rsid w:val="00D627E5"/>
    <w:rsid w:val="00D649B5"/>
    <w:rsid w:val="00D66E63"/>
    <w:rsid w:val="00D66F5F"/>
    <w:rsid w:val="00D71365"/>
    <w:rsid w:val="00D74E3E"/>
    <w:rsid w:val="00D77D4C"/>
    <w:rsid w:val="00D830E8"/>
    <w:rsid w:val="00D84240"/>
    <w:rsid w:val="00D86A30"/>
    <w:rsid w:val="00D8777A"/>
    <w:rsid w:val="00D87F0E"/>
    <w:rsid w:val="00D911F1"/>
    <w:rsid w:val="00D9201C"/>
    <w:rsid w:val="00D92EAD"/>
    <w:rsid w:val="00D94CC2"/>
    <w:rsid w:val="00D95ABA"/>
    <w:rsid w:val="00D97E79"/>
    <w:rsid w:val="00DA1633"/>
    <w:rsid w:val="00DA29C3"/>
    <w:rsid w:val="00DA6422"/>
    <w:rsid w:val="00DB0557"/>
    <w:rsid w:val="00DB2C80"/>
    <w:rsid w:val="00DC0952"/>
    <w:rsid w:val="00DC2340"/>
    <w:rsid w:val="00DC30DA"/>
    <w:rsid w:val="00DC529F"/>
    <w:rsid w:val="00DC7EC6"/>
    <w:rsid w:val="00DE0F07"/>
    <w:rsid w:val="00DE287B"/>
    <w:rsid w:val="00DE603B"/>
    <w:rsid w:val="00DF129D"/>
    <w:rsid w:val="00DF4371"/>
    <w:rsid w:val="00DF625F"/>
    <w:rsid w:val="00DF74DB"/>
    <w:rsid w:val="00E01841"/>
    <w:rsid w:val="00E03EAE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5475"/>
    <w:rsid w:val="00E375D2"/>
    <w:rsid w:val="00E4028D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A9C"/>
    <w:rsid w:val="00E70C40"/>
    <w:rsid w:val="00E710C7"/>
    <w:rsid w:val="00E80DED"/>
    <w:rsid w:val="00E8369E"/>
    <w:rsid w:val="00E95ED3"/>
    <w:rsid w:val="00EA2224"/>
    <w:rsid w:val="00EA7542"/>
    <w:rsid w:val="00EB2280"/>
    <w:rsid w:val="00EC1621"/>
    <w:rsid w:val="00EC1FF0"/>
    <w:rsid w:val="00EC662E"/>
    <w:rsid w:val="00ED07FE"/>
    <w:rsid w:val="00ED0B7D"/>
    <w:rsid w:val="00EE049D"/>
    <w:rsid w:val="00EE2721"/>
    <w:rsid w:val="00EE2A0B"/>
    <w:rsid w:val="00EF6029"/>
    <w:rsid w:val="00F16DA0"/>
    <w:rsid w:val="00F23554"/>
    <w:rsid w:val="00F241DA"/>
    <w:rsid w:val="00F24740"/>
    <w:rsid w:val="00F30571"/>
    <w:rsid w:val="00F32ED5"/>
    <w:rsid w:val="00F335CB"/>
    <w:rsid w:val="00F35DB1"/>
    <w:rsid w:val="00F3651F"/>
    <w:rsid w:val="00F36D0F"/>
    <w:rsid w:val="00F40EE3"/>
    <w:rsid w:val="00F4144F"/>
    <w:rsid w:val="00F42294"/>
    <w:rsid w:val="00F42A8F"/>
    <w:rsid w:val="00F42F7B"/>
    <w:rsid w:val="00F459EB"/>
    <w:rsid w:val="00F52C9C"/>
    <w:rsid w:val="00F55BE1"/>
    <w:rsid w:val="00F6336A"/>
    <w:rsid w:val="00F70B43"/>
    <w:rsid w:val="00F72065"/>
    <w:rsid w:val="00F75722"/>
    <w:rsid w:val="00F778DC"/>
    <w:rsid w:val="00F849BE"/>
    <w:rsid w:val="00F940D3"/>
    <w:rsid w:val="00F94A4B"/>
    <w:rsid w:val="00F96D91"/>
    <w:rsid w:val="00F97237"/>
    <w:rsid w:val="00F97AD4"/>
    <w:rsid w:val="00FA07D2"/>
    <w:rsid w:val="00FA3E81"/>
    <w:rsid w:val="00FB0917"/>
    <w:rsid w:val="00FB0F16"/>
    <w:rsid w:val="00FB123D"/>
    <w:rsid w:val="00FB1D7F"/>
    <w:rsid w:val="00FB59FB"/>
    <w:rsid w:val="00FB72A0"/>
    <w:rsid w:val="00FC1D8A"/>
    <w:rsid w:val="00FC35C5"/>
    <w:rsid w:val="00FC7DBF"/>
    <w:rsid w:val="00FD20A8"/>
    <w:rsid w:val="00FD2C70"/>
    <w:rsid w:val="00FD448B"/>
    <w:rsid w:val="00FE2067"/>
    <w:rsid w:val="00FE4FE6"/>
    <w:rsid w:val="00FF1E96"/>
    <w:rsid w:val="00F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B84DC"/>
  <w15:chartTrackingRefBased/>
  <w15:docId w15:val="{777AB1EE-3301-430F-B705-56D9BCB9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9" w:qFormat="1"/>
    <w:lsdException w:name="Quote" w:semiHidden="1" w:uiPriority="9" w:qFormat="1"/>
    <w:lsdException w:name="Intense Quote" w:semiHidden="1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" w:qFormat="1"/>
    <w:lsdException w:name="Intense Emphasis" w:semiHidden="1" w:uiPriority="9" w:qFormat="1"/>
    <w:lsdException w:name="Subtle Reference" w:semiHidden="1" w:uiPriority="9" w:qFormat="1"/>
    <w:lsdException w:name="Intense Reference" w:semiHidden="1" w:uiPriority="9" w:qFormat="1"/>
    <w:lsdException w:name="Book Title" w:semiHidden="1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ekv.grundtext.arial"/>
    <w:qFormat/>
    <w:rsid w:val="00A50A5F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semiHidden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982C6E"/>
    <w:rPr>
      <w:sz w:val="16"/>
    </w:rPr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styleId="TabellemithellemGitternetz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semiHidden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semiHidden/>
    <w:unhideWhenUsed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0A13A1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66019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03C71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66019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15565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semiHidden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paragraph" w:customStyle="1" w:styleId="ekvquelleobjekt">
    <w:name w:val="ekv.quelle.objekt"/>
    <w:basedOn w:val="Standard"/>
    <w:rsid w:val="00E70A9C"/>
    <w:pPr>
      <w:tabs>
        <w:tab w:val="clear" w:pos="340"/>
        <w:tab w:val="clear" w:pos="595"/>
        <w:tab w:val="clear" w:pos="851"/>
      </w:tabs>
      <w:spacing w:line="130" w:lineRule="exact"/>
    </w:pPr>
    <w:rPr>
      <w:sz w:val="10"/>
    </w:rPr>
  </w:style>
  <w:style w:type="paragraph" w:styleId="Listenabsatz">
    <w:name w:val="List Paragraph"/>
    <w:basedOn w:val="Standard"/>
    <w:uiPriority w:val="9"/>
    <w:semiHidden/>
    <w:qFormat/>
    <w:rsid w:val="00B12500"/>
    <w:pPr>
      <w:ind w:left="720"/>
      <w:contextualSpacing/>
    </w:pPr>
  </w:style>
  <w:style w:type="paragraph" w:customStyle="1" w:styleId="ekvaufzhlung1">
    <w:name w:val="ekv.aufzählung.1"/>
    <w:basedOn w:val="Standard"/>
    <w:rsid w:val="00275884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</w:style>
  <w:style w:type="paragraph" w:customStyle="1" w:styleId="ekvaufzhlung2">
    <w:name w:val="ekv.aufzählung.2"/>
    <w:basedOn w:val="Standard"/>
    <w:rsid w:val="00275884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</w:style>
  <w:style w:type="paragraph" w:customStyle="1" w:styleId="ekvaufzhlung3">
    <w:name w:val="ekv.aufzählung.3"/>
    <w:basedOn w:val="Standard"/>
    <w:rsid w:val="00275884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</w:style>
  <w:style w:type="paragraph" w:customStyle="1" w:styleId="ekvfremdtext">
    <w:name w:val="ekv.fremdtext"/>
    <w:basedOn w:val="Standard"/>
    <w:rsid w:val="00666D95"/>
    <w:rPr>
      <w:rFonts w:ascii="Times New Roman" w:hAnsi="Times New Roman"/>
      <w:sz w:val="21"/>
    </w:rPr>
  </w:style>
  <w:style w:type="paragraph" w:customStyle="1" w:styleId="ekvfussnote">
    <w:name w:val="ekv.fussnote"/>
    <w:basedOn w:val="Standard"/>
    <w:qFormat/>
    <w:rsid w:val="00666D95"/>
    <w:rPr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A8296D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A8296D"/>
    <w:rPr>
      <w:rFonts w:ascii="Times New Roman" w:hAnsi="Times New Roman"/>
      <w:i/>
      <w:color w:val="FFFFFF" w:themeColor="background1"/>
      <w:sz w:val="21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A8296D"/>
    <w:rPr>
      <w:rFonts w:ascii="Comic Sans MS" w:hAnsi="Comic Sans MS"/>
      <w:noProof/>
      <w:color w:val="FFFFFF" w:themeColor="background1"/>
      <w:sz w:val="21"/>
      <w:lang w:val="de-DE"/>
    </w:rPr>
  </w:style>
  <w:style w:type="paragraph" w:customStyle="1" w:styleId="ekvue1fremdtext">
    <w:name w:val="ekv.ue1.fremdtext"/>
    <w:basedOn w:val="ekvue1times"/>
    <w:qFormat/>
    <w:rsid w:val="002B52EB"/>
  </w:style>
  <w:style w:type="paragraph" w:customStyle="1" w:styleId="ekvue2fremdtext">
    <w:name w:val="ekv.ue2.fremdtext"/>
    <w:basedOn w:val="ekvue2times"/>
    <w:qFormat/>
    <w:rsid w:val="002B52EB"/>
  </w:style>
  <w:style w:type="paragraph" w:customStyle="1" w:styleId="ekvue3fremdtext">
    <w:name w:val="ekv.ue3.fremdtext"/>
    <w:basedOn w:val="ekvue3times"/>
    <w:qFormat/>
    <w:rsid w:val="002B5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3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Klett Verlag, Stuttgart</dc:creator>
  <cp:keywords/>
  <dc:description>Stephanie Harkcom (U)</dc:description>
  <cp:lastModifiedBy/>
  <cp:revision>3</cp:revision>
  <cp:lastPrinted>2016-12-23T16:36:00Z</cp:lastPrinted>
  <dcterms:created xsi:type="dcterms:W3CDTF">2023-11-06T13:34:00Z</dcterms:created>
  <dcterms:modified xsi:type="dcterms:W3CDTF">2023-11-07T10:22:00Z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neutral - Version 1.02</vt:lpwstr>
  </property>
</Properties>
</file>