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B62A22" w:rsidRDefault="00B62A22">
      <w:pPr>
        <w:jc w:val="both"/>
      </w:pPr>
      <w:bookmarkStart w:id="0" w:name="_GoBack"/>
      <w:bookmarkEnd w:id="0"/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9586"/>
        <w:gridCol w:w="1212"/>
        <w:gridCol w:w="2810"/>
      </w:tblGrid>
      <w:tr w:rsidR="00B62A22">
        <w:trPr>
          <w:cantSplit/>
          <w:trHeight w:val="1258"/>
        </w:trPr>
        <w:tc>
          <w:tcPr>
            <w:tcW w:w="1494" w:type="dxa"/>
            <w:vMerge w:val="restart"/>
            <w:tcBorders>
              <w:top w:val="nil"/>
              <w:left w:val="nil"/>
              <w:right w:val="nil"/>
            </w:tcBorders>
          </w:tcPr>
          <w:p w:rsidR="00B62A22" w:rsidRDefault="008B3A10">
            <w:pPr>
              <w:spacing w:before="240"/>
              <w:ind w:left="-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37465</wp:posOffset>
                  </wp:positionV>
                  <wp:extent cx="877570" cy="1242695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100" y="21192"/>
                      <wp:lineTo x="21100" y="0"/>
                      <wp:lineTo x="0" y="0"/>
                    </wp:wrapPolygon>
                  </wp:wrapTight>
                  <wp:docPr id="5" name="Bild 2" descr="https://asset.klett.de/assets/26972564/Cover_068875_Rahm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sset.klett.de/assets/26972564/Cover_068875_Rahm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124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6" w:type="dxa"/>
            <w:vMerge w:val="restart"/>
            <w:tcBorders>
              <w:top w:val="nil"/>
              <w:left w:val="nil"/>
              <w:right w:val="nil"/>
            </w:tcBorders>
          </w:tcPr>
          <w:p w:rsidR="00B62A22" w:rsidRDefault="00B62A22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Mein PRISMA-Lernplan</w:t>
            </w:r>
          </w:p>
          <w:p w:rsidR="00B62A22" w:rsidRDefault="00B62A22">
            <w:pPr>
              <w:rPr>
                <w:rFonts w:cs="Arial"/>
                <w:b/>
                <w:sz w:val="32"/>
                <w:szCs w:val="32"/>
              </w:rPr>
            </w:pPr>
          </w:p>
          <w:p w:rsidR="00B62A22" w:rsidRDefault="00B62A2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Kapitel 4, LFS 1: </w:t>
            </w:r>
            <w:r>
              <w:rPr>
                <w:rFonts w:cs="Arial"/>
                <w:sz w:val="32"/>
                <w:szCs w:val="32"/>
              </w:rPr>
              <w:t>S. 120-125</w:t>
            </w:r>
          </w:p>
          <w:p w:rsidR="00B62A22" w:rsidRDefault="00B62A22">
            <w:pPr>
              <w:rPr>
                <w:rFonts w:cs="Arial"/>
                <w:sz w:val="32"/>
                <w:szCs w:val="32"/>
              </w:rPr>
            </w:pPr>
          </w:p>
          <w:p w:rsidR="00B62A22" w:rsidRDefault="00B62A22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Ich kann die Eigenschaften  und Verwendungsmöglichkeiten der fossilen Brennstoffe erläutern.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A22" w:rsidRDefault="00B62A2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A22" w:rsidRDefault="00B62A22">
            <w:pPr>
              <w:rPr>
                <w:rFonts w:cs="Arial"/>
                <w:sz w:val="22"/>
                <w:szCs w:val="22"/>
              </w:rPr>
            </w:pPr>
          </w:p>
        </w:tc>
      </w:tr>
      <w:tr w:rsidR="00B62A22">
        <w:trPr>
          <w:cantSplit/>
          <w:trHeight w:val="626"/>
        </w:trPr>
        <w:tc>
          <w:tcPr>
            <w:tcW w:w="1494" w:type="dxa"/>
            <w:vMerge/>
            <w:tcBorders>
              <w:left w:val="nil"/>
              <w:bottom w:val="nil"/>
              <w:right w:val="nil"/>
            </w:tcBorders>
          </w:tcPr>
          <w:p w:rsidR="00B62A22" w:rsidRDefault="00B62A2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586" w:type="dxa"/>
            <w:vMerge/>
            <w:tcBorders>
              <w:left w:val="nil"/>
              <w:bottom w:val="nil"/>
              <w:right w:val="nil"/>
            </w:tcBorders>
          </w:tcPr>
          <w:p w:rsidR="00B62A22" w:rsidRDefault="00B62A2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A22" w:rsidRDefault="00B62A2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Klasse: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A22" w:rsidRDefault="00B62A22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62A22" w:rsidRDefault="00B62A22"/>
    <w:p w:rsidR="00B62A22" w:rsidRDefault="00B62A22"/>
    <w:p w:rsidR="00B62A22" w:rsidRDefault="00B62A22"/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2977"/>
        <w:gridCol w:w="2976"/>
        <w:gridCol w:w="2835"/>
        <w:gridCol w:w="1418"/>
        <w:gridCol w:w="2551"/>
      </w:tblGrid>
      <w:tr w:rsidR="00B62A22">
        <w:trPr>
          <w:trHeight w:val="788"/>
          <w:tblHeader/>
        </w:trPr>
        <w:tc>
          <w:tcPr>
            <w:tcW w:w="2345" w:type="dxa"/>
            <w:vAlign w:val="center"/>
          </w:tcPr>
          <w:p w:rsidR="00B62A22" w:rsidRDefault="00B62A2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Ich kann …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62A22" w:rsidRDefault="00B62A2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Grundlegendes Niveau (G)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B62A22" w:rsidRDefault="00B62A2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Mittleres Niveau (M)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B62A22" w:rsidRDefault="00B62A2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Erweitertes Niveau (E)</w:t>
            </w:r>
          </w:p>
        </w:tc>
        <w:tc>
          <w:tcPr>
            <w:tcW w:w="1418" w:type="dxa"/>
            <w:vAlign w:val="center"/>
          </w:tcPr>
          <w:p w:rsidR="00B62A22" w:rsidRDefault="00B62A2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Erl</w:t>
            </w:r>
            <w:r>
              <w:rPr>
                <w:rFonts w:cs="Arial"/>
                <w:b/>
                <w:szCs w:val="20"/>
              </w:rPr>
              <w:t>e</w:t>
            </w:r>
            <w:r>
              <w:rPr>
                <w:rFonts w:cs="Arial"/>
                <w:b/>
                <w:szCs w:val="20"/>
              </w:rPr>
              <w:t>digt:</w:t>
            </w:r>
          </w:p>
          <w:p w:rsidR="00B62A22" w:rsidRDefault="00B62A2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Trage G, M oder E ein.</w:t>
            </w:r>
          </w:p>
        </w:tc>
        <w:tc>
          <w:tcPr>
            <w:tcW w:w="2551" w:type="dxa"/>
            <w:vAlign w:val="center"/>
          </w:tcPr>
          <w:p w:rsidR="00B62A22" w:rsidRDefault="00B62A2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bis Te</w:t>
            </w:r>
            <w:r>
              <w:rPr>
                <w:rFonts w:cs="Arial"/>
                <w:b/>
                <w:szCs w:val="20"/>
              </w:rPr>
              <w:t>r</w:t>
            </w:r>
            <w:r>
              <w:rPr>
                <w:rFonts w:cs="Arial"/>
                <w:b/>
                <w:szCs w:val="20"/>
              </w:rPr>
              <w:t>min</w:t>
            </w:r>
          </w:p>
        </w:tc>
      </w:tr>
      <w:tr w:rsidR="00B62A22">
        <w:trPr>
          <w:trHeight w:val="789"/>
        </w:trPr>
        <w:tc>
          <w:tcPr>
            <w:tcW w:w="2345" w:type="dxa"/>
          </w:tcPr>
          <w:p w:rsidR="00B62A22" w:rsidRDefault="003E334A">
            <w:pPr>
              <w:pStyle w:val="ekvtext"/>
            </w:pPr>
            <w:r>
              <w:t>die Gewninnung von Energie aus den organischen Stoffen Kohle, Erdöl und Erdgas erklären.</w:t>
            </w:r>
          </w:p>
        </w:tc>
        <w:tc>
          <w:tcPr>
            <w:tcW w:w="2977" w:type="dxa"/>
          </w:tcPr>
          <w:p w:rsidR="003E334A" w:rsidRDefault="003E334A">
            <w:pPr>
              <w:pStyle w:val="ekvtext"/>
            </w:pPr>
            <w:r>
              <w:t>S. 118/119, Text, Aufgabe 1, 2</w:t>
            </w:r>
          </w:p>
          <w:p w:rsidR="00B62A22" w:rsidRDefault="00B62A22">
            <w:pPr>
              <w:pStyle w:val="ekvtext"/>
            </w:pPr>
            <w:r>
              <w:t>S. 120/121 Text, Aufgabe 1, 2</w:t>
            </w:r>
            <w:r w:rsidR="003E334A">
              <w:t>, 4</w:t>
            </w:r>
          </w:p>
          <w:p w:rsidR="00B62A22" w:rsidRDefault="00B62A22">
            <w:pPr>
              <w:pStyle w:val="ekvtext"/>
            </w:pPr>
          </w:p>
        </w:tc>
        <w:tc>
          <w:tcPr>
            <w:tcW w:w="2976" w:type="dxa"/>
          </w:tcPr>
          <w:p w:rsidR="003E334A" w:rsidRDefault="003E334A" w:rsidP="003E334A">
            <w:pPr>
              <w:pStyle w:val="ekvtext"/>
            </w:pPr>
            <w:r>
              <w:t>S. 118/119, Text, Aufgabe 1, 3</w:t>
            </w:r>
          </w:p>
          <w:p w:rsidR="003E334A" w:rsidRDefault="003E334A" w:rsidP="003E334A">
            <w:pPr>
              <w:pStyle w:val="ekvtext"/>
            </w:pPr>
            <w:r>
              <w:t>S. 120/121 Text, Aufgabe 2-4</w:t>
            </w:r>
          </w:p>
          <w:p w:rsidR="00B62A22" w:rsidRDefault="00B62A22">
            <w:pPr>
              <w:pStyle w:val="ekvtext"/>
            </w:pPr>
          </w:p>
        </w:tc>
        <w:tc>
          <w:tcPr>
            <w:tcW w:w="2835" w:type="dxa"/>
          </w:tcPr>
          <w:p w:rsidR="003E334A" w:rsidRDefault="003E334A" w:rsidP="003E334A">
            <w:pPr>
              <w:pStyle w:val="ekvtext"/>
            </w:pPr>
            <w:r>
              <w:t>S. 118/119, Text, Aufgabe 3, 5</w:t>
            </w:r>
          </w:p>
          <w:p w:rsidR="003E334A" w:rsidRDefault="003E334A" w:rsidP="003E334A">
            <w:pPr>
              <w:pStyle w:val="ekvtext"/>
            </w:pPr>
            <w:r>
              <w:t>S. 120/121 Text, Aufgabe 2-5</w:t>
            </w:r>
          </w:p>
          <w:p w:rsidR="00B62A22" w:rsidRDefault="00B62A22">
            <w:pPr>
              <w:pStyle w:val="ekvtext"/>
            </w:pPr>
          </w:p>
        </w:tc>
        <w:tc>
          <w:tcPr>
            <w:tcW w:w="1418" w:type="dxa"/>
          </w:tcPr>
          <w:p w:rsidR="00B62A22" w:rsidRDefault="00B62A22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B62A22" w:rsidRDefault="00B62A22">
            <w:pPr>
              <w:rPr>
                <w:rFonts w:cs="Arial"/>
                <w:szCs w:val="20"/>
              </w:rPr>
            </w:pPr>
          </w:p>
        </w:tc>
      </w:tr>
      <w:tr w:rsidR="00B62A22">
        <w:trPr>
          <w:trHeight w:val="789"/>
        </w:trPr>
        <w:tc>
          <w:tcPr>
            <w:tcW w:w="2345" w:type="dxa"/>
          </w:tcPr>
          <w:p w:rsidR="00B62A22" w:rsidRDefault="00B62A22">
            <w:pPr>
              <w:pStyle w:val="ekvtext"/>
            </w:pPr>
            <w:r>
              <w:t>die fraktionierte Destillation des Erdöls beschreiben und den enstprechenden Frakti</w:t>
            </w:r>
            <w:r>
              <w:softHyphen/>
              <w:t>onen  Verwendungs</w:t>
            </w:r>
            <w:r>
              <w:softHyphen/>
              <w:t>möglichkeiten zuordnen</w:t>
            </w:r>
          </w:p>
        </w:tc>
        <w:tc>
          <w:tcPr>
            <w:tcW w:w="2977" w:type="dxa"/>
          </w:tcPr>
          <w:p w:rsidR="00B62A22" w:rsidRDefault="003E334A">
            <w:pPr>
              <w:pStyle w:val="ekvtext"/>
            </w:pPr>
            <w:r>
              <w:t>S. 122/123, Infog</w:t>
            </w:r>
            <w:r w:rsidR="00B62A22">
              <w:t>rafik, Aufgabe 1, 2</w:t>
            </w:r>
          </w:p>
          <w:p w:rsidR="00B62A22" w:rsidRDefault="00B62A22">
            <w:pPr>
              <w:pStyle w:val="ekvtext"/>
            </w:pPr>
          </w:p>
        </w:tc>
        <w:tc>
          <w:tcPr>
            <w:tcW w:w="2976" w:type="dxa"/>
          </w:tcPr>
          <w:p w:rsidR="00B62A22" w:rsidRDefault="00B62A22" w:rsidP="003E334A">
            <w:pPr>
              <w:pStyle w:val="ekvtext"/>
            </w:pPr>
            <w:r>
              <w:t xml:space="preserve">S. 122/123, </w:t>
            </w:r>
            <w:r w:rsidR="003E334A">
              <w:t>Infografik</w:t>
            </w:r>
            <w:r>
              <w:t>, Aufgabe 2,3</w:t>
            </w:r>
          </w:p>
        </w:tc>
        <w:tc>
          <w:tcPr>
            <w:tcW w:w="2835" w:type="dxa"/>
          </w:tcPr>
          <w:p w:rsidR="00B62A22" w:rsidRDefault="003E334A" w:rsidP="003E334A">
            <w:pPr>
              <w:pStyle w:val="ekvtext"/>
            </w:pPr>
            <w:r>
              <w:t>S. 122/123, Infografik</w:t>
            </w:r>
            <w:r w:rsidR="00B62A22">
              <w:t>, Aufgabe 2,3,4</w:t>
            </w:r>
          </w:p>
        </w:tc>
        <w:tc>
          <w:tcPr>
            <w:tcW w:w="1418" w:type="dxa"/>
          </w:tcPr>
          <w:p w:rsidR="00B62A22" w:rsidRDefault="00B62A22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B62A22" w:rsidRDefault="00B62A22">
            <w:pPr>
              <w:rPr>
                <w:rFonts w:cs="Arial"/>
                <w:szCs w:val="20"/>
              </w:rPr>
            </w:pPr>
          </w:p>
        </w:tc>
      </w:tr>
      <w:tr w:rsidR="00B62A22">
        <w:trPr>
          <w:trHeight w:val="7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22" w:rsidRDefault="00B62A22">
            <w:pPr>
              <w:pStyle w:val="ekvtext"/>
            </w:pPr>
            <w:r>
              <w:t>die Eigenschaften von Erdöl-Bestandteilen und Feuerzeug-Gas untersuchen.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22" w:rsidRDefault="003E334A" w:rsidP="003E334A">
            <w:pPr>
              <w:pStyle w:val="ekvtext"/>
            </w:pPr>
            <w:r>
              <w:t>S. 124, Versuch 1, 2</w:t>
            </w:r>
          </w:p>
          <w:p w:rsidR="003E334A" w:rsidRDefault="003E334A" w:rsidP="003E334A">
            <w:pPr>
              <w:pStyle w:val="ekvtext"/>
            </w:pPr>
            <w:r>
              <w:t>S. 125, Versuch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4A" w:rsidRDefault="003E334A" w:rsidP="003E334A">
            <w:pPr>
              <w:pStyle w:val="ekvtext"/>
            </w:pPr>
            <w:r>
              <w:t>S. 124, Versuch 1-3</w:t>
            </w:r>
          </w:p>
          <w:p w:rsidR="00B62A22" w:rsidRDefault="003E334A" w:rsidP="003E334A">
            <w:pPr>
              <w:pStyle w:val="ekvtext"/>
            </w:pPr>
            <w:r>
              <w:t>S. 125, Versuch 3, Aufgabe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4A" w:rsidRDefault="003E334A" w:rsidP="003E334A">
            <w:pPr>
              <w:pStyle w:val="ekvtext"/>
            </w:pPr>
            <w:r>
              <w:t>S. 124, Versuch 1-3</w:t>
            </w:r>
          </w:p>
          <w:p w:rsidR="00B62A22" w:rsidRDefault="003E334A" w:rsidP="003E334A">
            <w:pPr>
              <w:pStyle w:val="ekvtext"/>
            </w:pPr>
            <w:r>
              <w:t>S. 125, Versuch 1-3, Aufgabe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22" w:rsidRDefault="00B62A22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22" w:rsidRDefault="00B62A22">
            <w:pPr>
              <w:rPr>
                <w:rFonts w:cs="Arial"/>
                <w:szCs w:val="20"/>
              </w:rPr>
            </w:pPr>
          </w:p>
        </w:tc>
      </w:tr>
    </w:tbl>
    <w:p w:rsidR="00B62A22" w:rsidRDefault="00B62A22"/>
    <w:sectPr w:rsidR="00B62A22">
      <w:footerReference w:type="default" r:id="rId10"/>
      <w:pgSz w:w="16838" w:h="11906" w:orient="landscape"/>
      <w:pgMar w:top="540" w:right="1134" w:bottom="1258" w:left="1134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6A3" w:rsidRDefault="007056A3">
      <w:r>
        <w:separator/>
      </w:r>
    </w:p>
  </w:endnote>
  <w:endnote w:type="continuationSeparator" w:id="0">
    <w:p w:rsidR="007056A3" w:rsidRDefault="0070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loAN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0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360"/>
      <w:gridCol w:w="1080"/>
      <w:gridCol w:w="4962"/>
    </w:tblGrid>
    <w:tr w:rsidR="00B62A22">
      <w:trPr>
        <w:trHeight w:val="454"/>
      </w:trPr>
      <w:tc>
        <w:tcPr>
          <w:tcW w:w="93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62A22" w:rsidRDefault="00B62A22">
          <w:pPr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Erklärung:</w:t>
          </w:r>
        </w:p>
        <w:tbl>
          <w:tblPr>
            <w:tblW w:w="11357" w:type="dxa"/>
            <w:tblLayout w:type="fixed"/>
            <w:tblLook w:val="04A0" w:firstRow="1" w:lastRow="0" w:firstColumn="1" w:lastColumn="0" w:noHBand="0" w:noVBand="1"/>
          </w:tblPr>
          <w:tblGrid>
            <w:gridCol w:w="5214"/>
            <w:gridCol w:w="2740"/>
            <w:gridCol w:w="3403"/>
          </w:tblGrid>
          <w:tr w:rsidR="00B62A22">
            <w:trPr>
              <w:trHeight w:val="92"/>
            </w:trPr>
            <w:tc>
              <w:tcPr>
                <w:tcW w:w="5214" w:type="dxa"/>
                <w:vAlign w:val="center"/>
              </w:tcPr>
              <w:p w:rsidR="00B62A22" w:rsidRDefault="00B62A22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Grundlegendes Niveau (G): viel </w:t>
                </w:r>
                <w:r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 xml:space="preserve">, etwas </w:t>
                </w:r>
                <w:r w:rsidR="008B3A10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4615" cy="112395"/>
                      <wp:effectExtent l="0" t="0" r="635" b="1905"/>
                      <wp:docPr id="1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615" cy="112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noProof/>
                    <w:szCs w:val="20"/>
                  </w:rPr>
                  <w:t xml:space="preserve">, </w:t>
                </w:r>
                <w:r>
                  <w:rPr>
                    <w:rFonts w:cs="Arial"/>
                    <w:noProof/>
                    <w:sz w:val="16"/>
                    <w:szCs w:val="20"/>
                  </w:rPr>
                  <w:t>manchmal</w:t>
                </w:r>
                <w:r>
                  <w:rPr>
                    <w:rFonts w:cs="Arial"/>
                    <w:sz w:val="12"/>
                    <w:szCs w:val="16"/>
                  </w:rPr>
                  <w:t xml:space="preserve"> </w:t>
                </w:r>
                <w:r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vAlign w:val="center"/>
              </w:tcPr>
              <w:p w:rsidR="00B62A22" w:rsidRDefault="00B62A22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:rsidR="00B62A22" w:rsidRDefault="00B62A22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B62A22">
            <w:trPr>
              <w:trHeight w:val="194"/>
            </w:trPr>
            <w:tc>
              <w:tcPr>
                <w:tcW w:w="5214" w:type="dxa"/>
                <w:vAlign w:val="center"/>
              </w:tcPr>
              <w:p w:rsidR="00B62A22" w:rsidRDefault="00B62A22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Mittleres Niveau (M): etwas </w:t>
                </w:r>
                <w:r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 xml:space="preserve">, vor allem </w:t>
                </w:r>
                <w:r w:rsidR="008B3A10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4615" cy="112395"/>
                      <wp:effectExtent l="0" t="0" r="635" b="1905"/>
                      <wp:docPr id="2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615" cy="112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noProof/>
                    <w:szCs w:val="20"/>
                  </w:rPr>
                  <w:t xml:space="preserve">, </w:t>
                </w:r>
                <w:r>
                  <w:rPr>
                    <w:rFonts w:cs="Arial"/>
                    <w:noProof/>
                    <w:sz w:val="16"/>
                    <w:szCs w:val="20"/>
                  </w:rPr>
                  <w:t>etwas</w:t>
                </w:r>
                <w:r>
                  <w:rPr>
                    <w:rFonts w:cs="Arial"/>
                    <w:sz w:val="12"/>
                    <w:szCs w:val="16"/>
                  </w:rPr>
                  <w:t xml:space="preserve"> </w:t>
                </w:r>
                <w:r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vAlign w:val="center"/>
              </w:tcPr>
              <w:p w:rsidR="00B62A22" w:rsidRDefault="00B62A22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:rsidR="00B62A22" w:rsidRDefault="00B62A22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B62A22">
            <w:trPr>
              <w:trHeight w:val="254"/>
            </w:trPr>
            <w:tc>
              <w:tcPr>
                <w:tcW w:w="5214" w:type="dxa"/>
                <w:vAlign w:val="center"/>
              </w:tcPr>
              <w:p w:rsidR="00B62A22" w:rsidRDefault="00B62A22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Erweitertes Niveau (E): wenig </w:t>
                </w:r>
                <w:r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 xml:space="preserve">, viel </w:t>
                </w:r>
                <w:r w:rsidR="008B3A10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4615" cy="112395"/>
                      <wp:effectExtent l="0" t="0" r="635" b="1905"/>
                      <wp:docPr id="3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615" cy="112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sz w:val="16"/>
                    <w:szCs w:val="16"/>
                  </w:rPr>
                  <w:t xml:space="preserve"> und </w:t>
                </w:r>
                <w:r>
                  <w:rPr>
                    <w:rFonts w:cs="Arial"/>
                    <w:sz w:val="16"/>
                    <w:szCs w:val="16"/>
                  </w:rPr>
                  <w:sym w:font="Wingdings 2" w:char="F098"/>
                </w: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2740" w:type="dxa"/>
                <w:vAlign w:val="center"/>
              </w:tcPr>
              <w:p w:rsidR="00B62A22" w:rsidRDefault="00B62A22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:rsidR="00B62A22" w:rsidRDefault="00B62A22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</w:tbl>
        <w:p w:rsidR="00B62A22" w:rsidRDefault="00B62A22">
          <w:pPr>
            <w:rPr>
              <w:rFonts w:cs="Arial"/>
              <w:sz w:val="22"/>
              <w:szCs w:val="22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62A22" w:rsidRDefault="008B3A10">
          <w:pPr>
            <w:spacing w:after="120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500380" cy="250190"/>
                <wp:effectExtent l="0" t="0" r="0" b="0"/>
                <wp:docPr id="4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38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62A22" w:rsidRDefault="00B62A22">
          <w:pPr>
            <w:rPr>
              <w:rFonts w:ascii="PoloAN11K-Buch" w:hAnsi="PoloAN11K-Buch"/>
              <w:color w:val="000000"/>
              <w:sz w:val="12"/>
              <w:szCs w:val="12"/>
            </w:rPr>
          </w:pPr>
          <w:r>
            <w:rPr>
              <w:rFonts w:ascii="PoloAN11K-Buch" w:hAnsi="PoloAN11K-Buch"/>
              <w:color w:val="000000"/>
              <w:sz w:val="12"/>
              <w:szCs w:val="12"/>
            </w:rPr>
            <w:t>© Ernst Klett Verlag GmbH, Stuttgart 201</w:t>
          </w:r>
          <w:r w:rsidR="00F211B6">
            <w:rPr>
              <w:rFonts w:ascii="PoloAN11K-Buch" w:hAnsi="PoloAN11K-Buch"/>
              <w:color w:val="000000"/>
              <w:sz w:val="12"/>
              <w:szCs w:val="12"/>
            </w:rPr>
            <w:t>8</w:t>
          </w:r>
          <w:r>
            <w:rPr>
              <w:rFonts w:ascii="PoloAN11K-Buch" w:hAnsi="PoloAN11K-Buch"/>
              <w:color w:val="000000"/>
              <w:sz w:val="12"/>
              <w:szCs w:val="12"/>
            </w:rPr>
            <w:t xml:space="preserve"> | www.klett.de | Alle Rechte vorbehalten </w:t>
          </w:r>
          <w:r>
            <w:rPr>
              <w:rFonts w:ascii="PoloAN11K-Buch" w:hAnsi="PoloAN11K-Buch"/>
              <w:color w:val="000000"/>
              <w:sz w:val="12"/>
              <w:szCs w:val="12"/>
            </w:rPr>
            <w:br/>
            <w:t xml:space="preserve">Von dieser Druckvorlage ist die Vervielfältigung für den eigenen Unterrichtsgebrauch </w:t>
          </w:r>
          <w:r>
            <w:rPr>
              <w:rFonts w:ascii="PoloAN11K-Buch" w:hAnsi="PoloAN11K-Buch"/>
              <w:color w:val="000000"/>
              <w:sz w:val="12"/>
              <w:szCs w:val="12"/>
            </w:rPr>
            <w:br/>
            <w:t>gestattet. Die Kopiergebühren sind abgegolten.</w:t>
          </w:r>
        </w:p>
        <w:p w:rsidR="00B62A22" w:rsidRDefault="00B62A22">
          <w:pPr>
            <w:jc w:val="center"/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</w:tbl>
  <w:p w:rsidR="00B62A22" w:rsidRDefault="00B62A2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6A3" w:rsidRDefault="007056A3">
      <w:r>
        <w:separator/>
      </w:r>
    </w:p>
  </w:footnote>
  <w:footnote w:type="continuationSeparator" w:id="0">
    <w:p w:rsidR="007056A3" w:rsidRDefault="00705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9B2C8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F26988"/>
    <w:multiLevelType w:val="hybridMultilevel"/>
    <w:tmpl w:val="9CDE89E0"/>
    <w:lvl w:ilvl="0" w:tplc="3488AD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4A"/>
    <w:rsid w:val="003E334A"/>
    <w:rsid w:val="007056A3"/>
    <w:rsid w:val="008B3A10"/>
    <w:rsid w:val="00B62A22"/>
    <w:rsid w:val="00CF3118"/>
    <w:rsid w:val="00E67908"/>
    <w:rsid w:val="00F2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semiHidden/>
    <w:pPr>
      <w:numPr>
        <w:numId w:val="1"/>
      </w:numPr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paragraph" w:customStyle="1" w:styleId="ekvtext">
    <w:name w:val="ekv.text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rPr>
      <w:rFonts w:ascii="Arial" w:hAnsi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semiHidden/>
    <w:pPr>
      <w:numPr>
        <w:numId w:val="1"/>
      </w:numPr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paragraph" w:customStyle="1" w:styleId="ekvtext">
    <w:name w:val="ekv.text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asset.klett.de/assets/26972564/Cover_068875_Rahmen.pn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V_PBMN\13_SAP_Ponduspflege\02_MHR\740351\Lernplan_SP5_gesam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Mein Schnittpunkt-Lernplan: Kapitelname</vt:lpstr>
    </vt:vector>
  </TitlesOfParts>
  <Company>Ernst Klett Verlag, Stuttgart</Company>
  <LinksUpToDate>false</LinksUpToDate>
  <CharactersWithSpaces>1029</CharactersWithSpaces>
  <SharedDoc>false</SharedDoc>
  <HLinks>
    <vt:vector size="6" baseType="variant">
      <vt:variant>
        <vt:i4>4259843</vt:i4>
      </vt:variant>
      <vt:variant>
        <vt:i4>-1</vt:i4>
      </vt:variant>
      <vt:variant>
        <vt:i4>1026</vt:i4>
      </vt:variant>
      <vt:variant>
        <vt:i4>1</vt:i4>
      </vt:variant>
      <vt:variant>
        <vt:lpwstr>https://asset.klett.de/assets/26972564/Cover_068875_Rahmen.png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/>
  <cp:revision>2</cp:revision>
  <cp:lastPrinted>2015-03-03T12:19:00Z</cp:lastPrinted>
  <dcterms:created xsi:type="dcterms:W3CDTF">2018-04-05T12:48:00Z</dcterms:created>
  <dcterms:modified xsi:type="dcterms:W3CDTF">2018-04-05T12:48:00Z</dcterms:modified>
</cp:coreProperties>
</file>